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AC7D0" w14:textId="77777777" w:rsidR="00D50B40" w:rsidRPr="005D423A" w:rsidRDefault="00D50B40" w:rsidP="005D423A">
      <w:pPr>
        <w:pStyle w:val="Heading1"/>
        <w:spacing w:after="240"/>
        <w:jc w:val="center"/>
        <w:rPr>
          <w:rFonts w:ascii="Avenir Next LT Pro" w:hAnsi="Avenir Next LT Pro"/>
        </w:rPr>
      </w:pPr>
      <w:bookmarkStart w:id="0" w:name="_Toc471981225"/>
      <w:r w:rsidRPr="005D423A">
        <w:rPr>
          <w:rFonts w:ascii="Avenir Next LT Pro" w:hAnsi="Avenir Next LT Pro"/>
        </w:rPr>
        <w:t xml:space="preserve">NJDHA </w:t>
      </w:r>
      <w:r w:rsidR="00B64AF8" w:rsidRPr="005D423A">
        <w:rPr>
          <w:rFonts w:ascii="Avenir Next LT Pro" w:hAnsi="Avenir Next LT Pro"/>
        </w:rPr>
        <w:t xml:space="preserve">CHERYL </w:t>
      </w:r>
      <w:r w:rsidRPr="005D423A">
        <w:rPr>
          <w:rFonts w:ascii="Avenir Next LT Pro" w:hAnsi="Avenir Next LT Pro"/>
        </w:rPr>
        <w:t>WESTPHAL</w:t>
      </w:r>
      <w:r w:rsidR="00B64AF8" w:rsidRPr="005D423A">
        <w:rPr>
          <w:rFonts w:ascii="Avenir Next LT Pro" w:hAnsi="Avenir Next LT Pro"/>
        </w:rPr>
        <w:t xml:space="preserve"> THIELE</w:t>
      </w:r>
      <w:r w:rsidRPr="005D423A">
        <w:rPr>
          <w:rFonts w:ascii="Avenir Next LT Pro" w:hAnsi="Avenir Next LT Pro"/>
        </w:rPr>
        <w:t xml:space="preserve"> SCHOLARSHIP CRITERIA</w:t>
      </w:r>
      <w:bookmarkEnd w:id="0"/>
    </w:p>
    <w:p w14:paraId="38A097E6" w14:textId="30A79B51" w:rsidR="005D423A" w:rsidRDefault="00D50B40" w:rsidP="005D423A">
      <w:pPr>
        <w:autoSpaceDE w:val="0"/>
        <w:autoSpaceDN w:val="0"/>
        <w:adjustRightInd w:val="0"/>
        <w:snapToGrid w:val="0"/>
        <w:spacing w:after="240"/>
        <w:rPr>
          <w:rFonts w:ascii="Avenir Next LT Pro" w:hAnsi="Avenir Next LT Pro"/>
          <w:color w:val="000000"/>
          <w:lang w:val="x-none"/>
        </w:rPr>
      </w:pPr>
      <w:r w:rsidRPr="005D423A">
        <w:rPr>
          <w:rFonts w:ascii="Avenir Next LT Pro" w:hAnsi="Avenir Next LT Pro"/>
          <w:color w:val="000000"/>
          <w:lang w:val="x-none"/>
        </w:rPr>
        <w:t xml:space="preserve">This scholarship is named in honor of </w:t>
      </w:r>
      <w:r w:rsidR="005D423A">
        <w:rPr>
          <w:rFonts w:ascii="Avenir Next LT Pro" w:hAnsi="Avenir Next LT Pro"/>
          <w:color w:val="000000"/>
          <w:lang w:val="x-none"/>
        </w:rPr>
        <w:t xml:space="preserve">Dr </w:t>
      </w:r>
      <w:r w:rsidRPr="005D423A">
        <w:rPr>
          <w:rFonts w:ascii="Avenir Next LT Pro" w:hAnsi="Avenir Next LT Pro"/>
          <w:color w:val="000000"/>
          <w:lang w:val="x-none"/>
        </w:rPr>
        <w:t>Cheryl Westphal</w:t>
      </w:r>
      <w:r w:rsidR="00B64AF8" w:rsidRPr="005D423A">
        <w:rPr>
          <w:rFonts w:ascii="Avenir Next LT Pro" w:hAnsi="Avenir Next LT Pro"/>
          <w:color w:val="000000"/>
        </w:rPr>
        <w:t xml:space="preserve"> Theile</w:t>
      </w:r>
      <w:r w:rsidRPr="005D423A">
        <w:rPr>
          <w:rFonts w:ascii="Avenir Next LT Pro" w:hAnsi="Avenir Next LT Pro"/>
          <w:color w:val="000000"/>
          <w:lang w:val="x-none"/>
        </w:rPr>
        <w:t>, RDH, MS, EdD, Past President</w:t>
      </w:r>
      <w:r w:rsidR="00B64AF8" w:rsidRPr="005D423A">
        <w:rPr>
          <w:rFonts w:ascii="Avenir Next LT Pro" w:hAnsi="Avenir Next LT Pro"/>
          <w:color w:val="000000"/>
        </w:rPr>
        <w:t xml:space="preserve"> </w:t>
      </w:r>
      <w:r w:rsidRPr="005D423A">
        <w:rPr>
          <w:rFonts w:ascii="Avenir Next LT Pro" w:hAnsi="Avenir Next LT Pro"/>
          <w:color w:val="000000"/>
          <w:lang w:val="x-none" w:bidi="th-TH"/>
        </w:rPr>
        <w:t>of NJDHA and the American Dental Hygienists’ Association (ADHA), and the first dental</w:t>
      </w:r>
      <w:r w:rsidR="00B64AF8" w:rsidRPr="005D423A">
        <w:rPr>
          <w:rFonts w:ascii="Avenir Next LT Pro" w:hAnsi="Avenir Next LT Pro"/>
          <w:color w:val="000000"/>
          <w:lang w:bidi="th-TH"/>
        </w:rPr>
        <w:t xml:space="preserve"> </w:t>
      </w:r>
      <w:r w:rsidRPr="005D423A">
        <w:rPr>
          <w:rFonts w:ascii="Avenir Next LT Pro" w:hAnsi="Avenir Next LT Pro"/>
          <w:color w:val="000000"/>
          <w:lang w:val="x-none"/>
        </w:rPr>
        <w:t>hygienist to serve on the New Jersey State Board of Dentistry.</w:t>
      </w:r>
    </w:p>
    <w:p w14:paraId="46972A06" w14:textId="77777777" w:rsidR="005D423A" w:rsidRDefault="00D50B40" w:rsidP="005D423A">
      <w:pPr>
        <w:autoSpaceDE w:val="0"/>
        <w:autoSpaceDN w:val="0"/>
        <w:adjustRightInd w:val="0"/>
        <w:snapToGrid w:val="0"/>
        <w:spacing w:after="240"/>
        <w:rPr>
          <w:rFonts w:ascii="Avenir Next LT Pro" w:hAnsi="Avenir Next LT Pro"/>
          <w:color w:val="000000"/>
          <w:lang w:val="x-none"/>
        </w:rPr>
      </w:pPr>
      <w:r w:rsidRPr="005D423A">
        <w:rPr>
          <w:rFonts w:ascii="Avenir Next LT Pro" w:hAnsi="Avenir Next LT Pro"/>
          <w:color w:val="000000"/>
          <w:lang w:val="x-none"/>
        </w:rPr>
        <w:t xml:space="preserve">The scholarship is presented at the NJDHA </w:t>
      </w:r>
      <w:r w:rsidRPr="005D423A">
        <w:rPr>
          <w:rFonts w:ascii="Avenir Next LT Pro" w:hAnsi="Avenir Next LT Pro"/>
          <w:color w:val="000000"/>
        </w:rPr>
        <w:t xml:space="preserve">General Membership Meeting </w:t>
      </w:r>
      <w:r w:rsidRPr="005D423A">
        <w:rPr>
          <w:rFonts w:ascii="Avenir Next LT Pro" w:hAnsi="Avenir Next LT Pro"/>
          <w:color w:val="000000"/>
          <w:lang w:val="x-none"/>
        </w:rPr>
        <w:t>to a</w:t>
      </w:r>
      <w:r w:rsidRPr="005D423A">
        <w:rPr>
          <w:rFonts w:ascii="Avenir Next LT Pro" w:hAnsi="Avenir Next LT Pro"/>
          <w:color w:val="000000"/>
        </w:rPr>
        <w:t xml:space="preserve"> licensed dental hygienist who is pursuing a post-associates degree </w:t>
      </w:r>
      <w:r w:rsidRPr="005D423A">
        <w:rPr>
          <w:rFonts w:ascii="Avenir Next LT Pro" w:hAnsi="Avenir Next LT Pro"/>
          <w:color w:val="000000"/>
          <w:lang w:val="x-none"/>
        </w:rPr>
        <w:t>from an accredited institution in dental hygiene or studies related to the</w:t>
      </w:r>
      <w:r w:rsidRPr="005D423A">
        <w:rPr>
          <w:rFonts w:ascii="Avenir Next LT Pro" w:hAnsi="Avenir Next LT Pro"/>
          <w:color w:val="000000"/>
        </w:rPr>
        <w:t xml:space="preserve"> </w:t>
      </w:r>
      <w:r w:rsidRPr="005D423A">
        <w:rPr>
          <w:rFonts w:ascii="Avenir Next LT Pro" w:hAnsi="Avenir Next LT Pro"/>
          <w:color w:val="000000"/>
          <w:lang w:val="x-none"/>
        </w:rPr>
        <w:t>professional roles of the dental hygienist.</w:t>
      </w:r>
    </w:p>
    <w:p w14:paraId="7E8BE7A8" w14:textId="77777777" w:rsidR="005D423A" w:rsidRDefault="00D50B40" w:rsidP="005D423A">
      <w:pPr>
        <w:autoSpaceDE w:val="0"/>
        <w:autoSpaceDN w:val="0"/>
        <w:adjustRightInd w:val="0"/>
        <w:snapToGrid w:val="0"/>
        <w:spacing w:after="240"/>
        <w:rPr>
          <w:rFonts w:ascii="Avenir Next LT Pro" w:hAnsi="Avenir Next LT Pro"/>
          <w:color w:val="000000"/>
        </w:rPr>
      </w:pPr>
      <w:r w:rsidRPr="005D423A">
        <w:rPr>
          <w:rFonts w:ascii="Avenir Next LT Pro" w:hAnsi="Avenir Next LT Pro"/>
          <w:color w:val="000000"/>
        </w:rPr>
        <w:t>The scholarship is presented to a dental hygienist during the academic year for which applying</w:t>
      </w:r>
      <w:r w:rsidRPr="005D423A">
        <w:rPr>
          <w:rFonts w:ascii="Avenir Next LT Pro" w:hAnsi="Avenir Next LT Pro"/>
          <w:color w:val="000000"/>
          <w:lang w:val="x-none"/>
        </w:rPr>
        <w:t>.</w:t>
      </w:r>
      <w:r w:rsidRPr="005D423A">
        <w:rPr>
          <w:rFonts w:ascii="Avenir Next LT Pro" w:hAnsi="Avenir Next LT Pro"/>
          <w:color w:val="000000"/>
        </w:rPr>
        <w:t xml:space="preserve"> If graduating that same year, dental hygienist is still eligible. Note that the scholarship is distributed in October so this may be a reimbursement check given to the student for the expense already assumed during the semester. </w:t>
      </w:r>
    </w:p>
    <w:p w14:paraId="3967B27A" w14:textId="77777777" w:rsidR="005D423A" w:rsidRDefault="00D50B40" w:rsidP="005D423A">
      <w:pPr>
        <w:autoSpaceDE w:val="0"/>
        <w:autoSpaceDN w:val="0"/>
        <w:adjustRightInd w:val="0"/>
        <w:snapToGrid w:val="0"/>
        <w:spacing w:after="240"/>
        <w:rPr>
          <w:rFonts w:ascii="Avenir Next LT Pro" w:hAnsi="Avenir Next LT Pro"/>
          <w:color w:val="000000"/>
        </w:rPr>
      </w:pPr>
      <w:r w:rsidRPr="005D423A">
        <w:rPr>
          <w:rFonts w:ascii="Avenir Next LT Pro" w:hAnsi="Avenir Next LT Pro"/>
          <w:color w:val="000000"/>
          <w:lang w:val="x-none"/>
        </w:rPr>
        <w:t>The scholarship has a minimum base contribution from NJDHA as well as</w:t>
      </w:r>
      <w:r w:rsidRPr="005D423A">
        <w:rPr>
          <w:rFonts w:ascii="Avenir Next LT Pro" w:hAnsi="Avenir Next LT Pro"/>
          <w:color w:val="000000"/>
        </w:rPr>
        <w:t xml:space="preserve"> </w:t>
      </w:r>
      <w:r w:rsidRPr="005D423A">
        <w:rPr>
          <w:rFonts w:ascii="Avenir Next LT Pro" w:hAnsi="Avenir Next LT Pro"/>
          <w:color w:val="000000"/>
          <w:lang w:val="x-none"/>
        </w:rPr>
        <w:t xml:space="preserve">contributions from individuals and NJDHA components. </w:t>
      </w:r>
      <w:r w:rsidRPr="005D423A">
        <w:rPr>
          <w:rFonts w:ascii="Avenir Next LT Pro" w:hAnsi="Avenir Next LT Pro"/>
          <w:color w:val="000000"/>
        </w:rPr>
        <w:t xml:space="preserve">The scholarship may not be presented every year. </w:t>
      </w:r>
    </w:p>
    <w:p w14:paraId="40ABA837" w14:textId="2922DC3C" w:rsidR="00D50B40" w:rsidRPr="005D423A" w:rsidRDefault="00D50B40" w:rsidP="005D423A">
      <w:pPr>
        <w:autoSpaceDE w:val="0"/>
        <w:autoSpaceDN w:val="0"/>
        <w:adjustRightInd w:val="0"/>
        <w:snapToGrid w:val="0"/>
        <w:spacing w:after="240"/>
        <w:rPr>
          <w:rFonts w:ascii="Avenir Next LT Pro" w:hAnsi="Avenir Next LT Pro"/>
          <w:color w:val="000000"/>
          <w:lang w:val="x-none"/>
        </w:rPr>
      </w:pPr>
      <w:r w:rsidRPr="005D423A">
        <w:rPr>
          <w:rFonts w:ascii="Avenir Next LT Pro" w:hAnsi="Avenir Next LT Pro"/>
          <w:color w:val="000000"/>
        </w:rPr>
        <w:t xml:space="preserve">Dental hygienists </w:t>
      </w:r>
      <w:r w:rsidRPr="005D423A">
        <w:rPr>
          <w:rFonts w:ascii="Avenir Next LT Pro" w:hAnsi="Avenir Next LT Pro"/>
          <w:color w:val="000000"/>
          <w:lang w:val="x-none"/>
        </w:rPr>
        <w:t xml:space="preserve">interested in applying for the </w:t>
      </w:r>
      <w:r w:rsidR="00AB65AA" w:rsidRPr="005D423A">
        <w:rPr>
          <w:rFonts w:ascii="Avenir Next LT Pro" w:hAnsi="Avenir Next LT Pro"/>
          <w:color w:val="000000"/>
        </w:rPr>
        <w:t xml:space="preserve">Cheryl </w:t>
      </w:r>
      <w:r w:rsidRPr="005D423A">
        <w:rPr>
          <w:rFonts w:ascii="Avenir Next LT Pro" w:hAnsi="Avenir Next LT Pro"/>
          <w:color w:val="000000"/>
          <w:lang w:val="x-none"/>
        </w:rPr>
        <w:t>Westphal</w:t>
      </w:r>
      <w:r w:rsidR="00AB65AA" w:rsidRPr="005D423A">
        <w:rPr>
          <w:rFonts w:ascii="Avenir Next LT Pro" w:hAnsi="Avenir Next LT Pro"/>
          <w:color w:val="000000"/>
        </w:rPr>
        <w:t xml:space="preserve"> Theile</w:t>
      </w:r>
      <w:r w:rsidRPr="005D423A">
        <w:rPr>
          <w:rFonts w:ascii="Avenir Next LT Pro" w:hAnsi="Avenir Next LT Pro"/>
          <w:color w:val="000000"/>
          <w:lang w:val="x-none"/>
        </w:rPr>
        <w:t xml:space="preserve"> Scholarship must</w:t>
      </w:r>
      <w:r w:rsidRPr="005D423A">
        <w:rPr>
          <w:rFonts w:ascii="Avenir Next LT Pro" w:hAnsi="Avenir Next LT Pro"/>
          <w:color w:val="000000"/>
        </w:rPr>
        <w:t xml:space="preserve"> </w:t>
      </w:r>
      <w:r w:rsidRPr="005D423A">
        <w:rPr>
          <w:rFonts w:ascii="Avenir Next LT Pro" w:hAnsi="Avenir Next LT Pro"/>
          <w:color w:val="000000"/>
          <w:lang w:val="x-none"/>
        </w:rPr>
        <w:t>meet the following criteria:</w:t>
      </w:r>
    </w:p>
    <w:p w14:paraId="150ACB62" w14:textId="77777777" w:rsidR="005D423A" w:rsidRPr="005D423A" w:rsidRDefault="00D50B40" w:rsidP="005D423A">
      <w:pPr>
        <w:pStyle w:val="ListParagraph"/>
        <w:numPr>
          <w:ilvl w:val="0"/>
          <w:numId w:val="15"/>
        </w:numPr>
        <w:autoSpaceDE w:val="0"/>
        <w:autoSpaceDN w:val="0"/>
        <w:adjustRightInd w:val="0"/>
        <w:snapToGrid w:val="0"/>
        <w:rPr>
          <w:rFonts w:ascii="Avenir Next LT Pro" w:hAnsi="Avenir Next LT Pro"/>
          <w:color w:val="000000"/>
          <w:lang w:val="x-none"/>
        </w:rPr>
      </w:pPr>
      <w:r w:rsidRPr="005D423A">
        <w:rPr>
          <w:rFonts w:ascii="Avenir Next LT Pro" w:hAnsi="Avenir Next LT Pro"/>
          <w:color w:val="000000"/>
          <w:lang w:val="x-none"/>
        </w:rPr>
        <w:t xml:space="preserve">Verification of a minimum GPA of 3.2 for the first </w:t>
      </w:r>
      <w:r w:rsidRPr="005D423A">
        <w:rPr>
          <w:rFonts w:ascii="Avenir Next LT Pro" w:hAnsi="Avenir Next LT Pro"/>
          <w:color w:val="000000"/>
        </w:rPr>
        <w:t xml:space="preserve">twelve credits of the </w:t>
      </w:r>
      <w:r w:rsidRPr="005D423A">
        <w:rPr>
          <w:rFonts w:ascii="Avenir Next LT Pro" w:hAnsi="Avenir Next LT Pro"/>
          <w:color w:val="000000"/>
          <w:lang w:val="x-none"/>
        </w:rPr>
        <w:t>curriculum. A copy of the grade report may be</w:t>
      </w:r>
      <w:r w:rsidRPr="005D423A">
        <w:rPr>
          <w:rFonts w:ascii="Avenir Next LT Pro" w:hAnsi="Avenir Next LT Pro"/>
          <w:color w:val="000000"/>
        </w:rPr>
        <w:t xml:space="preserve"> </w:t>
      </w:r>
      <w:r w:rsidRPr="005D423A">
        <w:rPr>
          <w:rFonts w:ascii="Avenir Next LT Pro" w:hAnsi="Avenir Next LT Pro"/>
          <w:color w:val="000000"/>
          <w:lang w:val="x-none"/>
        </w:rPr>
        <w:t>submitted.</w:t>
      </w:r>
    </w:p>
    <w:p w14:paraId="7674D1CA" w14:textId="77777777" w:rsidR="005D423A" w:rsidRPr="005D423A" w:rsidRDefault="00D50B40" w:rsidP="005D423A">
      <w:pPr>
        <w:pStyle w:val="ListParagraph"/>
        <w:numPr>
          <w:ilvl w:val="0"/>
          <w:numId w:val="15"/>
        </w:numPr>
        <w:autoSpaceDE w:val="0"/>
        <w:autoSpaceDN w:val="0"/>
        <w:adjustRightInd w:val="0"/>
        <w:snapToGrid w:val="0"/>
        <w:rPr>
          <w:rFonts w:ascii="Avenir Next LT Pro" w:hAnsi="Avenir Next LT Pro"/>
          <w:color w:val="000000"/>
          <w:lang w:val="x-none" w:bidi="th-TH"/>
        </w:rPr>
      </w:pPr>
      <w:r w:rsidRPr="005D423A">
        <w:rPr>
          <w:rFonts w:ascii="Avenir Next LT Pro" w:hAnsi="Avenir Next LT Pro"/>
          <w:color w:val="000000"/>
          <w:lang w:val="x-none" w:bidi="th-TH"/>
        </w:rPr>
        <w:t>Submission of an original essay on the topic of “Promoting Our Profession”. This topic was Ms. Westphal</w:t>
      </w:r>
      <w:r w:rsidR="00B64AF8" w:rsidRPr="005D423A">
        <w:rPr>
          <w:rFonts w:ascii="Avenir Next LT Pro" w:hAnsi="Avenir Next LT Pro"/>
          <w:color w:val="000000"/>
          <w:lang w:bidi="th-TH"/>
        </w:rPr>
        <w:t xml:space="preserve"> Theile</w:t>
      </w:r>
      <w:r w:rsidRPr="005D423A">
        <w:rPr>
          <w:rFonts w:ascii="Avenir Next LT Pro" w:hAnsi="Avenir Next LT Pro"/>
          <w:color w:val="000000"/>
          <w:lang w:val="x-none" w:bidi="th-TH"/>
        </w:rPr>
        <w:t xml:space="preserve">’s theme during her year as ADHA President. </w:t>
      </w:r>
    </w:p>
    <w:p w14:paraId="1349EB3F" w14:textId="77777777" w:rsidR="005D423A" w:rsidRPr="005D423A" w:rsidRDefault="00D50B40" w:rsidP="005D423A">
      <w:pPr>
        <w:pStyle w:val="ListParagraph"/>
        <w:numPr>
          <w:ilvl w:val="0"/>
          <w:numId w:val="15"/>
        </w:numPr>
        <w:autoSpaceDE w:val="0"/>
        <w:autoSpaceDN w:val="0"/>
        <w:adjustRightInd w:val="0"/>
        <w:snapToGrid w:val="0"/>
        <w:rPr>
          <w:rFonts w:ascii="Avenir Next LT Pro" w:hAnsi="Avenir Next LT Pro"/>
          <w:color w:val="000000"/>
        </w:rPr>
      </w:pPr>
      <w:r w:rsidRPr="005D423A">
        <w:rPr>
          <w:rFonts w:ascii="Avenir Next LT Pro" w:hAnsi="Avenir Next LT Pro"/>
          <w:color w:val="000000"/>
          <w:lang w:val="x-none" w:bidi="th-TH"/>
        </w:rPr>
        <w:t>The</w:t>
      </w:r>
      <w:r w:rsidRPr="005D423A">
        <w:rPr>
          <w:rFonts w:ascii="Avenir Next LT Pro" w:hAnsi="Avenir Next LT Pro"/>
          <w:color w:val="000000"/>
          <w:lang w:bidi="th-TH"/>
        </w:rPr>
        <w:t xml:space="preserve"> </w:t>
      </w:r>
      <w:r w:rsidRPr="005D423A">
        <w:rPr>
          <w:rFonts w:ascii="Avenir Next LT Pro" w:hAnsi="Avenir Next LT Pro"/>
          <w:color w:val="000000"/>
          <w:lang w:val="x-none"/>
        </w:rPr>
        <w:t>essay should be approximately 500 words in length, typed and double spaced.</w:t>
      </w:r>
      <w:r w:rsidRPr="005D423A">
        <w:rPr>
          <w:rFonts w:ascii="Avenir Next LT Pro" w:hAnsi="Avenir Next LT Pro"/>
          <w:color w:val="000000"/>
        </w:rPr>
        <w:t xml:space="preserve"> </w:t>
      </w:r>
    </w:p>
    <w:p w14:paraId="4AE63759" w14:textId="77777777" w:rsidR="005D423A" w:rsidRPr="005D423A" w:rsidRDefault="00D50B40" w:rsidP="005D423A">
      <w:pPr>
        <w:pStyle w:val="ListParagraph"/>
        <w:numPr>
          <w:ilvl w:val="0"/>
          <w:numId w:val="15"/>
        </w:numPr>
        <w:autoSpaceDE w:val="0"/>
        <w:autoSpaceDN w:val="0"/>
        <w:adjustRightInd w:val="0"/>
        <w:snapToGrid w:val="0"/>
        <w:rPr>
          <w:rFonts w:ascii="Avenir Next LT Pro" w:hAnsi="Avenir Next LT Pro"/>
          <w:color w:val="000000"/>
          <w:lang w:val="x-none"/>
        </w:rPr>
      </w:pPr>
      <w:r w:rsidRPr="005D423A">
        <w:rPr>
          <w:rFonts w:ascii="Avenir Next LT Pro" w:hAnsi="Avenir Next LT Pro"/>
          <w:color w:val="000000"/>
          <w:lang w:val="x-none"/>
        </w:rPr>
        <w:t xml:space="preserve">A separate cover sheet should be attached with the name of the </w:t>
      </w:r>
      <w:r w:rsidRPr="005D423A">
        <w:rPr>
          <w:rFonts w:ascii="Avenir Next LT Pro" w:hAnsi="Avenir Next LT Pro"/>
          <w:color w:val="000000"/>
        </w:rPr>
        <w:t>dental hygienist</w:t>
      </w:r>
      <w:r w:rsidRPr="005D423A">
        <w:rPr>
          <w:rFonts w:ascii="Avenir Next LT Pro" w:hAnsi="Avenir Next LT Pro"/>
          <w:color w:val="000000"/>
          <w:lang w:val="x-none"/>
        </w:rPr>
        <w:t xml:space="preserve">, </w:t>
      </w:r>
      <w:r w:rsidRPr="005D423A">
        <w:rPr>
          <w:rFonts w:ascii="Avenir Next LT Pro" w:hAnsi="Avenir Next LT Pro"/>
          <w:color w:val="000000"/>
        </w:rPr>
        <w:t>school</w:t>
      </w:r>
      <w:r w:rsidRPr="005D423A">
        <w:rPr>
          <w:rFonts w:ascii="Avenir Next LT Pro" w:hAnsi="Avenir Next LT Pro"/>
          <w:color w:val="000000"/>
          <w:lang w:val="x-none"/>
        </w:rPr>
        <w:t xml:space="preserve"> and the date. </w:t>
      </w:r>
    </w:p>
    <w:p w14:paraId="07B447B1" w14:textId="77777777" w:rsidR="005D423A" w:rsidRPr="005D423A" w:rsidRDefault="005D423A" w:rsidP="005D423A">
      <w:pPr>
        <w:pStyle w:val="ListParagraph"/>
        <w:numPr>
          <w:ilvl w:val="0"/>
          <w:numId w:val="15"/>
        </w:numPr>
        <w:autoSpaceDE w:val="0"/>
        <w:autoSpaceDN w:val="0"/>
        <w:adjustRightInd w:val="0"/>
        <w:snapToGrid w:val="0"/>
        <w:spacing w:after="240"/>
        <w:rPr>
          <w:rFonts w:ascii="Avenir Next LT Pro" w:hAnsi="Avenir Next LT Pro"/>
          <w:color w:val="000000"/>
          <w:lang w:val="x-none"/>
        </w:rPr>
      </w:pPr>
      <w:r w:rsidRPr="005D423A">
        <w:rPr>
          <w:rFonts w:ascii="Avenir Next LT Pro" w:hAnsi="Avenir Next LT Pro"/>
          <w:color w:val="000000"/>
          <w:lang w:val="x-none"/>
        </w:rPr>
        <w:t xml:space="preserve">Current membership in ADHA </w:t>
      </w:r>
      <w:r w:rsidRPr="005D423A">
        <w:rPr>
          <w:rFonts w:ascii="Avenir Next LT Pro" w:hAnsi="Avenir Next LT Pro"/>
          <w:color w:val="000000"/>
        </w:rPr>
        <w:t>and NJDHA</w:t>
      </w:r>
      <w:r w:rsidRPr="005D423A">
        <w:rPr>
          <w:rFonts w:ascii="Avenir Next LT Pro" w:hAnsi="Avenir Next LT Pro"/>
          <w:b/>
          <w:color w:val="000000"/>
          <w:lang w:val="x-none"/>
        </w:rPr>
        <w:t>.</w:t>
      </w:r>
    </w:p>
    <w:p w14:paraId="48CD27FC" w14:textId="77777777" w:rsidR="005167F8" w:rsidRDefault="00D50B40" w:rsidP="005167F8">
      <w:pPr>
        <w:autoSpaceDE w:val="0"/>
        <w:autoSpaceDN w:val="0"/>
        <w:adjustRightInd w:val="0"/>
        <w:snapToGrid w:val="0"/>
        <w:rPr>
          <w:rFonts w:ascii="Avenir Next LT Pro" w:hAnsi="Avenir Next LT Pro"/>
          <w:b/>
          <w:iCs/>
          <w:color w:val="000000"/>
          <w:lang w:val="x-none"/>
        </w:rPr>
      </w:pPr>
      <w:r w:rsidRPr="005D423A">
        <w:rPr>
          <w:rFonts w:ascii="Avenir Next LT Pro" w:hAnsi="Avenir Next LT Pro"/>
          <w:color w:val="000000"/>
          <w:lang w:val="x-none"/>
        </w:rPr>
        <w:t>The essay will be evaluated on content,</w:t>
      </w:r>
      <w:r w:rsidRPr="005D423A">
        <w:rPr>
          <w:rFonts w:ascii="Avenir Next LT Pro" w:hAnsi="Avenir Next LT Pro"/>
          <w:color w:val="000000"/>
        </w:rPr>
        <w:t xml:space="preserve"> </w:t>
      </w:r>
      <w:r w:rsidRPr="005D423A">
        <w:rPr>
          <w:rFonts w:ascii="Avenir Next LT Pro" w:hAnsi="Avenir Next LT Pro"/>
          <w:color w:val="000000"/>
          <w:lang w:val="x-none"/>
        </w:rPr>
        <w:t xml:space="preserve">organization, development, grammar, and sentence structure. </w:t>
      </w:r>
      <w:r w:rsidRPr="005167F8">
        <w:rPr>
          <w:rFonts w:ascii="Avenir Next LT Pro" w:hAnsi="Avenir Next LT Pro"/>
          <w:bCs/>
          <w:iCs/>
          <w:color w:val="000000"/>
          <w:lang w:val="x-none"/>
        </w:rPr>
        <w:t>Electronic</w:t>
      </w:r>
      <w:r w:rsidRPr="005167F8">
        <w:rPr>
          <w:rFonts w:ascii="Avenir Next LT Pro" w:hAnsi="Avenir Next LT Pro"/>
          <w:bCs/>
          <w:iCs/>
          <w:color w:val="000000"/>
        </w:rPr>
        <w:t xml:space="preserve"> </w:t>
      </w:r>
      <w:r w:rsidRPr="005167F8">
        <w:rPr>
          <w:rFonts w:ascii="Avenir Next LT Pro" w:hAnsi="Avenir Next LT Pro"/>
          <w:bCs/>
          <w:iCs/>
          <w:color w:val="000000"/>
          <w:lang w:val="x-none"/>
        </w:rPr>
        <w:t>submission is preferred.</w:t>
      </w:r>
      <w:r w:rsidR="005D423A" w:rsidRPr="005167F8">
        <w:rPr>
          <w:rFonts w:ascii="Avenir Next LT Pro" w:hAnsi="Avenir Next LT Pro"/>
          <w:b/>
          <w:iCs/>
          <w:color w:val="000000"/>
          <w:lang w:val="x-none"/>
        </w:rPr>
        <w:t xml:space="preserve"> </w:t>
      </w:r>
    </w:p>
    <w:p w14:paraId="6D1A0C71" w14:textId="7DD56C9E" w:rsidR="00D50B40" w:rsidRPr="005D423A" w:rsidRDefault="005D423A" w:rsidP="005D423A">
      <w:pPr>
        <w:autoSpaceDE w:val="0"/>
        <w:autoSpaceDN w:val="0"/>
        <w:adjustRightInd w:val="0"/>
        <w:snapToGrid w:val="0"/>
        <w:spacing w:after="240"/>
        <w:rPr>
          <w:rFonts w:ascii="Avenir Next LT Pro" w:hAnsi="Avenir Next LT Pro"/>
          <w:color w:val="000000"/>
          <w:lang w:val="x-none"/>
        </w:rPr>
      </w:pPr>
      <w:r w:rsidRPr="005167F8">
        <w:rPr>
          <w:rFonts w:ascii="Avenir Next LT Pro" w:hAnsi="Avenir Next LT Pro"/>
          <w:b/>
          <w:iCs/>
          <w:color w:val="000000"/>
          <w:lang w:val="x-none"/>
        </w:rPr>
        <w:t>Please submit</w:t>
      </w:r>
      <w:r w:rsidR="005167F8" w:rsidRPr="005167F8">
        <w:rPr>
          <w:rFonts w:ascii="Avenir Next LT Pro" w:hAnsi="Avenir Next LT Pro"/>
          <w:b/>
          <w:iCs/>
          <w:color w:val="000000"/>
          <w:lang w:val="x-none"/>
        </w:rPr>
        <w:t xml:space="preserve"> </w:t>
      </w:r>
      <w:r w:rsidRPr="005167F8">
        <w:rPr>
          <w:rFonts w:ascii="Avenir Next LT Pro" w:hAnsi="Avenir Next LT Pro"/>
          <w:b/>
          <w:iCs/>
          <w:color w:val="000000"/>
          <w:lang w:val="x-none"/>
        </w:rPr>
        <w:t xml:space="preserve">application to </w:t>
      </w:r>
      <w:r w:rsidR="005167F8">
        <w:rPr>
          <w:rFonts w:ascii="Avenir Next LT Pro" w:hAnsi="Avenir Next LT Pro"/>
          <w:b/>
          <w:iCs/>
          <w:lang w:val="x-none"/>
        </w:rPr>
        <w:t>CentralOffice@NJDHA.org</w:t>
      </w:r>
      <w:r w:rsidR="005167F8" w:rsidRPr="005167F8">
        <w:rPr>
          <w:rFonts w:ascii="Avenir Next LT Pro" w:hAnsi="Avenir Next LT Pro"/>
          <w:b/>
          <w:iCs/>
          <w:color w:val="000000"/>
          <w:lang w:val="x-none"/>
        </w:rPr>
        <w:t xml:space="preserve"> by September 1, 2025</w:t>
      </w:r>
    </w:p>
    <w:p w14:paraId="0533047E" w14:textId="24DEA3F2" w:rsidR="00D50B40" w:rsidRPr="005D423A" w:rsidRDefault="00D50B40" w:rsidP="005D423A">
      <w:pPr>
        <w:autoSpaceDE w:val="0"/>
        <w:autoSpaceDN w:val="0"/>
        <w:adjustRightInd w:val="0"/>
        <w:snapToGrid w:val="0"/>
        <w:spacing w:after="240"/>
        <w:rPr>
          <w:rFonts w:ascii="Avenir Next LT Pro" w:hAnsi="Avenir Next LT Pro"/>
          <w:b/>
          <w:bCs/>
          <w:color w:val="000000"/>
        </w:rPr>
      </w:pPr>
      <w:r w:rsidRPr="005D423A">
        <w:rPr>
          <w:rFonts w:ascii="Avenir Next LT Pro" w:hAnsi="Avenir Next LT Pro"/>
          <w:b/>
          <w:bCs/>
          <w:color w:val="000000"/>
        </w:rPr>
        <w:t>Privileges</w:t>
      </w:r>
      <w:r w:rsidR="005D423A">
        <w:rPr>
          <w:rFonts w:ascii="Avenir Next LT Pro" w:hAnsi="Avenir Next LT Pro"/>
          <w:b/>
          <w:bCs/>
          <w:color w:val="000000"/>
        </w:rPr>
        <w:t>:</w:t>
      </w:r>
      <w:r w:rsidRPr="005D423A">
        <w:rPr>
          <w:rFonts w:ascii="Avenir Next LT Pro" w:hAnsi="Avenir Next LT Pro"/>
          <w:b/>
          <w:bCs/>
          <w:color w:val="000000"/>
        </w:rPr>
        <w:t xml:space="preserve"> </w:t>
      </w:r>
      <w:r w:rsidRPr="005D423A">
        <w:rPr>
          <w:rFonts w:ascii="Avenir Next LT Pro" w:hAnsi="Avenir Next LT Pro"/>
          <w:color w:val="000000"/>
        </w:rPr>
        <w:t>Monetary award contribution from NJDHA and its components</w:t>
      </w:r>
      <w:r w:rsidR="005D423A">
        <w:rPr>
          <w:rFonts w:ascii="Avenir Next LT Pro" w:hAnsi="Avenir Next LT Pro"/>
          <w:color w:val="000000"/>
        </w:rPr>
        <w:t>.</w:t>
      </w:r>
    </w:p>
    <w:p w14:paraId="114017F0" w14:textId="77777777" w:rsidR="000D79F0" w:rsidRPr="005D423A" w:rsidRDefault="000D79F0" w:rsidP="005D423A">
      <w:pPr>
        <w:tabs>
          <w:tab w:val="left" w:pos="7560"/>
        </w:tabs>
        <w:spacing w:after="240"/>
        <w:ind w:left="720" w:right="720"/>
        <w:jc w:val="center"/>
        <w:outlineLvl w:val="0"/>
        <w:rPr>
          <w:rFonts w:ascii="Avenir Next LT Pro" w:hAnsi="Avenir Next LT Pro"/>
          <w:b/>
          <w:sz w:val="20"/>
          <w:szCs w:val="20"/>
          <w:u w:val="single"/>
          <w:lang w:val="x-none"/>
        </w:rPr>
      </w:pPr>
    </w:p>
    <w:sectPr w:rsidR="000D79F0" w:rsidRPr="005D42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17068" w14:textId="77777777" w:rsidR="00A646BE" w:rsidRDefault="00A646BE">
      <w:r>
        <w:separator/>
      </w:r>
    </w:p>
  </w:endnote>
  <w:endnote w:type="continuationSeparator" w:id="0">
    <w:p w14:paraId="3851EC84" w14:textId="77777777" w:rsidR="00A646BE" w:rsidRDefault="00A6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Avenir Next LT Pro Light">
    <w:panose1 w:val="020B0304020202020204"/>
    <w:charset w:val="4D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02EA8" w14:textId="77777777" w:rsidR="005D423A" w:rsidRPr="006D2FEB" w:rsidRDefault="005D423A" w:rsidP="005D423A">
    <w:pPr>
      <w:pStyle w:val="Footer"/>
      <w:tabs>
        <w:tab w:val="clear" w:pos="9360"/>
      </w:tabs>
      <w:rPr>
        <w:rFonts w:ascii="Avenir Next LT Pro Light" w:hAnsi="Avenir Next LT Pro Light"/>
        <w:color w:val="755EA8"/>
        <w:sz w:val="16"/>
        <w:szCs w:val="16"/>
      </w:rPr>
    </w:pPr>
    <w:r w:rsidRPr="006D2FEB">
      <w:rPr>
        <w:rFonts w:ascii="Avenir Next LT Pro Light" w:hAnsi="Avenir Next LT Pro Light"/>
        <w:color w:val="755EA8"/>
      </w:rPr>
      <w:t>Central Office</w:t>
    </w:r>
    <w:r w:rsidRPr="006D2FEB">
      <w:rPr>
        <w:rFonts w:ascii="Avenir Next LT Pro Light" w:hAnsi="Avenir Next LT Pro Light"/>
        <w:color w:val="755EA8"/>
      </w:rPr>
      <w:ptab w:relativeTo="margin" w:alignment="center" w:leader="none"/>
    </w:r>
    <w:r w:rsidRPr="006D2FEB">
      <w:rPr>
        <w:rFonts w:ascii="Avenir Next LT Pro Light" w:hAnsi="Avenir Next LT Pro Light"/>
        <w:color w:val="755EA8"/>
      </w:rPr>
      <w:t>9 PANAMA CT</w:t>
    </w:r>
    <w:r w:rsidRPr="006D2FEB">
      <w:rPr>
        <w:rFonts w:ascii="Avenir Next LT Pro Light" w:hAnsi="Avenir Next LT Pro Light"/>
        <w:color w:val="755EA8"/>
      </w:rPr>
      <w:ptab w:relativeTo="margin" w:alignment="right" w:leader="none"/>
    </w:r>
    <w:r w:rsidRPr="006D2FEB">
      <w:rPr>
        <w:rFonts w:ascii="Avenir Next LT Pro Light" w:hAnsi="Avenir Next LT Pro Light"/>
        <w:color w:val="755EA8"/>
      </w:rPr>
      <w:t>TOMS RIVER NJ 08757</w:t>
    </w:r>
  </w:p>
  <w:p w14:paraId="575A02AC" w14:textId="77777777" w:rsidR="005B1F5F" w:rsidRDefault="005B1F5F">
    <w:pPr>
      <w:pStyle w:val="Footer"/>
    </w:pPr>
  </w:p>
  <w:p w14:paraId="33255561" w14:textId="77777777" w:rsidR="00441A01" w:rsidRDefault="00441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BAD3C" w14:textId="77777777" w:rsidR="00A646BE" w:rsidRDefault="00A646BE">
      <w:r>
        <w:separator/>
      </w:r>
    </w:p>
  </w:footnote>
  <w:footnote w:type="continuationSeparator" w:id="0">
    <w:p w14:paraId="57F4776C" w14:textId="77777777" w:rsidR="00A646BE" w:rsidRDefault="00A64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4D4FA" w14:textId="77777777" w:rsidR="005D423A" w:rsidRPr="006D2FEB" w:rsidRDefault="005D423A" w:rsidP="005D423A">
    <w:pPr>
      <w:pStyle w:val="Header"/>
      <w:jc w:val="right"/>
      <w:rPr>
        <w:rFonts w:ascii="Avenir Next LT Pro Light" w:hAnsi="Avenir Next LT Pro Light"/>
        <w:color w:val="755EA8"/>
      </w:rPr>
    </w:pPr>
    <w:r w:rsidRPr="006D2FEB">
      <w:rPr>
        <w:rFonts w:ascii="Avenir Next LT Pro Light" w:hAnsi="Avenir Next LT Pro Light"/>
        <w:noProof/>
        <w:color w:val="755EA8"/>
      </w:rPr>
      <w:drawing>
        <wp:anchor distT="0" distB="0" distL="114300" distR="114300" simplePos="0" relativeHeight="251659264" behindDoc="0" locked="0" layoutInCell="1" allowOverlap="1" wp14:anchorId="1E7B4BD2" wp14:editId="7B187853">
          <wp:simplePos x="0" y="0"/>
          <wp:positionH relativeFrom="margin">
            <wp:align>left</wp:align>
          </wp:positionH>
          <wp:positionV relativeFrom="paragraph">
            <wp:posOffset>51</wp:posOffset>
          </wp:positionV>
          <wp:extent cx="1953574" cy="314325"/>
          <wp:effectExtent l="0" t="0" r="8890" b="0"/>
          <wp:wrapSquare wrapText="bothSides"/>
          <wp:docPr id="1770342319" name="Picture 2" descr="A black and purpl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342319" name="Picture 2" descr="A black and purpl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574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2FEB">
      <w:rPr>
        <w:rFonts w:ascii="Avenir Next LT Pro Light" w:hAnsi="Avenir Next LT Pro Light"/>
        <w:color w:val="755EA8"/>
      </w:rPr>
      <w:t>CentralOffice@njdha.org</w:t>
    </w:r>
  </w:p>
  <w:p w14:paraId="79FEFB70" w14:textId="4CFA1718" w:rsidR="00441A01" w:rsidRPr="005D423A" w:rsidRDefault="00441A01" w:rsidP="005D4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1245E80"/>
    <w:lvl w:ilvl="0" w:tplc="B4E09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196E18E0">
      <w:numFmt w:val="decimal"/>
      <w:lvlText w:val=""/>
      <w:lvlJc w:val="left"/>
      <w:rPr>
        <w:rFonts w:cs="Times New Roman"/>
      </w:rPr>
    </w:lvl>
    <w:lvl w:ilvl="2" w:tplc="A37C5CA8">
      <w:numFmt w:val="decimal"/>
      <w:lvlText w:val=""/>
      <w:lvlJc w:val="left"/>
      <w:rPr>
        <w:rFonts w:cs="Times New Roman"/>
      </w:rPr>
    </w:lvl>
    <w:lvl w:ilvl="3" w:tplc="22B4C8F0">
      <w:numFmt w:val="decimal"/>
      <w:lvlText w:val=""/>
      <w:lvlJc w:val="left"/>
      <w:rPr>
        <w:rFonts w:cs="Times New Roman"/>
      </w:rPr>
    </w:lvl>
    <w:lvl w:ilvl="4" w:tplc="4F2A5F90">
      <w:numFmt w:val="decimal"/>
      <w:lvlText w:val=""/>
      <w:lvlJc w:val="left"/>
      <w:rPr>
        <w:rFonts w:cs="Times New Roman"/>
      </w:rPr>
    </w:lvl>
    <w:lvl w:ilvl="5" w:tplc="AC76AB6C">
      <w:numFmt w:val="decimal"/>
      <w:lvlText w:val=""/>
      <w:lvlJc w:val="left"/>
      <w:rPr>
        <w:rFonts w:cs="Times New Roman"/>
      </w:rPr>
    </w:lvl>
    <w:lvl w:ilvl="6" w:tplc="EC32E67C">
      <w:numFmt w:val="decimal"/>
      <w:lvlText w:val=""/>
      <w:lvlJc w:val="left"/>
      <w:rPr>
        <w:rFonts w:cs="Times New Roman"/>
      </w:rPr>
    </w:lvl>
    <w:lvl w:ilvl="7" w:tplc="B4F253EC">
      <w:numFmt w:val="decimal"/>
      <w:lvlText w:val=""/>
      <w:lvlJc w:val="left"/>
      <w:rPr>
        <w:rFonts w:cs="Times New Roman"/>
      </w:rPr>
    </w:lvl>
    <w:lvl w:ilvl="8" w:tplc="F594CA22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F96896DA"/>
    <w:lvl w:ilvl="0" w:tplc="C5AE2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447E2036">
      <w:numFmt w:val="decimal"/>
      <w:lvlText w:val=""/>
      <w:lvlJc w:val="left"/>
      <w:rPr>
        <w:rFonts w:cs="Times New Roman"/>
      </w:rPr>
    </w:lvl>
    <w:lvl w:ilvl="2" w:tplc="3AAC3F7A">
      <w:numFmt w:val="decimal"/>
      <w:lvlText w:val=""/>
      <w:lvlJc w:val="left"/>
      <w:rPr>
        <w:rFonts w:cs="Times New Roman"/>
      </w:rPr>
    </w:lvl>
    <w:lvl w:ilvl="3" w:tplc="84A41732">
      <w:numFmt w:val="decimal"/>
      <w:lvlText w:val=""/>
      <w:lvlJc w:val="left"/>
      <w:rPr>
        <w:rFonts w:cs="Times New Roman"/>
      </w:rPr>
    </w:lvl>
    <w:lvl w:ilvl="4" w:tplc="3A66BC5C">
      <w:numFmt w:val="decimal"/>
      <w:lvlText w:val=""/>
      <w:lvlJc w:val="left"/>
      <w:rPr>
        <w:rFonts w:cs="Times New Roman"/>
      </w:rPr>
    </w:lvl>
    <w:lvl w:ilvl="5" w:tplc="9228A9A2">
      <w:numFmt w:val="decimal"/>
      <w:lvlText w:val=""/>
      <w:lvlJc w:val="left"/>
      <w:rPr>
        <w:rFonts w:cs="Times New Roman"/>
      </w:rPr>
    </w:lvl>
    <w:lvl w:ilvl="6" w:tplc="1A1E7324">
      <w:numFmt w:val="decimal"/>
      <w:lvlText w:val=""/>
      <w:lvlJc w:val="left"/>
      <w:rPr>
        <w:rFonts w:cs="Times New Roman"/>
      </w:rPr>
    </w:lvl>
    <w:lvl w:ilvl="7" w:tplc="9962E99A">
      <w:numFmt w:val="decimal"/>
      <w:lvlText w:val=""/>
      <w:lvlJc w:val="left"/>
      <w:rPr>
        <w:rFonts w:cs="Times New Roman"/>
      </w:rPr>
    </w:lvl>
    <w:lvl w:ilvl="8" w:tplc="3AA07E60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D09CA2F2"/>
    <w:lvl w:ilvl="0" w:tplc="94A86F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92C64472">
      <w:numFmt w:val="decimal"/>
      <w:lvlText w:val=""/>
      <w:lvlJc w:val="left"/>
      <w:rPr>
        <w:rFonts w:cs="Times New Roman"/>
      </w:rPr>
    </w:lvl>
    <w:lvl w:ilvl="2" w:tplc="51384F3E">
      <w:numFmt w:val="decimal"/>
      <w:lvlText w:val=""/>
      <w:lvlJc w:val="left"/>
      <w:rPr>
        <w:rFonts w:cs="Times New Roman"/>
      </w:rPr>
    </w:lvl>
    <w:lvl w:ilvl="3" w:tplc="535C7364">
      <w:numFmt w:val="decimal"/>
      <w:lvlText w:val=""/>
      <w:lvlJc w:val="left"/>
      <w:rPr>
        <w:rFonts w:cs="Times New Roman"/>
      </w:rPr>
    </w:lvl>
    <w:lvl w:ilvl="4" w:tplc="20FE0570">
      <w:numFmt w:val="decimal"/>
      <w:lvlText w:val=""/>
      <w:lvlJc w:val="left"/>
      <w:rPr>
        <w:rFonts w:cs="Times New Roman"/>
      </w:rPr>
    </w:lvl>
    <w:lvl w:ilvl="5" w:tplc="10E8D154">
      <w:numFmt w:val="decimal"/>
      <w:lvlText w:val=""/>
      <w:lvlJc w:val="left"/>
      <w:rPr>
        <w:rFonts w:cs="Times New Roman"/>
      </w:rPr>
    </w:lvl>
    <w:lvl w:ilvl="6" w:tplc="25D4C128">
      <w:numFmt w:val="decimal"/>
      <w:lvlText w:val=""/>
      <w:lvlJc w:val="left"/>
      <w:rPr>
        <w:rFonts w:cs="Times New Roman"/>
      </w:rPr>
    </w:lvl>
    <w:lvl w:ilvl="7" w:tplc="A46C3FA4">
      <w:numFmt w:val="decimal"/>
      <w:lvlText w:val=""/>
      <w:lvlJc w:val="left"/>
      <w:rPr>
        <w:rFonts w:cs="Times New Roman"/>
      </w:rPr>
    </w:lvl>
    <w:lvl w:ilvl="8" w:tplc="CC0C6F0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B1C582F"/>
    <w:multiLevelType w:val="multilevel"/>
    <w:tmpl w:val="7AFE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23895"/>
    <w:multiLevelType w:val="multilevel"/>
    <w:tmpl w:val="FC04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B4FF3"/>
    <w:multiLevelType w:val="hybridMultilevel"/>
    <w:tmpl w:val="E282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82B10"/>
    <w:multiLevelType w:val="hybridMultilevel"/>
    <w:tmpl w:val="A2D4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B23A1"/>
    <w:multiLevelType w:val="multilevel"/>
    <w:tmpl w:val="196A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00685"/>
    <w:multiLevelType w:val="singleLevel"/>
    <w:tmpl w:val="B296A30C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560A7B67"/>
    <w:multiLevelType w:val="multilevel"/>
    <w:tmpl w:val="ECC6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24A35"/>
    <w:multiLevelType w:val="multilevel"/>
    <w:tmpl w:val="13D64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FF2423"/>
    <w:multiLevelType w:val="multilevel"/>
    <w:tmpl w:val="14F2F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076B08"/>
    <w:multiLevelType w:val="hybridMultilevel"/>
    <w:tmpl w:val="92FC6244"/>
    <w:lvl w:ilvl="0" w:tplc="CE1EDC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09545B"/>
    <w:multiLevelType w:val="multilevel"/>
    <w:tmpl w:val="FE468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2A1ED9"/>
    <w:multiLevelType w:val="hybridMultilevel"/>
    <w:tmpl w:val="4E6C036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492521321">
    <w:abstractNumId w:val="8"/>
  </w:num>
  <w:num w:numId="2" w16cid:durableId="1004478321">
    <w:abstractNumId w:val="11"/>
  </w:num>
  <w:num w:numId="3" w16cid:durableId="460418152">
    <w:abstractNumId w:val="7"/>
  </w:num>
  <w:num w:numId="4" w16cid:durableId="237903819">
    <w:abstractNumId w:val="13"/>
  </w:num>
  <w:num w:numId="5" w16cid:durableId="1392924693">
    <w:abstractNumId w:val="10"/>
  </w:num>
  <w:num w:numId="6" w16cid:durableId="1405907013">
    <w:abstractNumId w:val="9"/>
  </w:num>
  <w:num w:numId="7" w16cid:durableId="2117405358">
    <w:abstractNumId w:val="4"/>
  </w:num>
  <w:num w:numId="8" w16cid:durableId="2072459815">
    <w:abstractNumId w:val="3"/>
  </w:num>
  <w:num w:numId="9" w16cid:durableId="2089036875">
    <w:abstractNumId w:val="12"/>
  </w:num>
  <w:num w:numId="10" w16cid:durableId="531725001">
    <w:abstractNumId w:val="0"/>
  </w:num>
  <w:num w:numId="11" w16cid:durableId="1389261850">
    <w:abstractNumId w:val="1"/>
  </w:num>
  <w:num w:numId="12" w16cid:durableId="1407414835">
    <w:abstractNumId w:val="2"/>
  </w:num>
  <w:num w:numId="13" w16cid:durableId="554050235">
    <w:abstractNumId w:val="6"/>
  </w:num>
  <w:num w:numId="14" w16cid:durableId="1813136125">
    <w:abstractNumId w:val="14"/>
  </w:num>
  <w:num w:numId="15" w16cid:durableId="1013605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20"/>
  <w:doNotHyphenateCaps/>
  <w:drawingGridHorizontalSpacing w:val="120"/>
  <w:drawingGridVerticalSpacing w:val="106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4C9"/>
    <w:rsid w:val="000114B4"/>
    <w:rsid w:val="00035E08"/>
    <w:rsid w:val="000D79F0"/>
    <w:rsid w:val="00105B39"/>
    <w:rsid w:val="00166E82"/>
    <w:rsid w:val="00212BF0"/>
    <w:rsid w:val="002A24C9"/>
    <w:rsid w:val="00347E9E"/>
    <w:rsid w:val="00364A47"/>
    <w:rsid w:val="00397109"/>
    <w:rsid w:val="004410CD"/>
    <w:rsid w:val="00441A01"/>
    <w:rsid w:val="00443E12"/>
    <w:rsid w:val="00496AD6"/>
    <w:rsid w:val="00497A90"/>
    <w:rsid w:val="004B539D"/>
    <w:rsid w:val="004E0DE9"/>
    <w:rsid w:val="004F7DED"/>
    <w:rsid w:val="005167F8"/>
    <w:rsid w:val="005B1F5F"/>
    <w:rsid w:val="005D423A"/>
    <w:rsid w:val="005E6FB8"/>
    <w:rsid w:val="00636B33"/>
    <w:rsid w:val="00637E13"/>
    <w:rsid w:val="006C004B"/>
    <w:rsid w:val="00742A3C"/>
    <w:rsid w:val="00760D80"/>
    <w:rsid w:val="00845283"/>
    <w:rsid w:val="008D273B"/>
    <w:rsid w:val="009E4236"/>
    <w:rsid w:val="009F673D"/>
    <w:rsid w:val="00A109D3"/>
    <w:rsid w:val="00A17C8B"/>
    <w:rsid w:val="00A646BE"/>
    <w:rsid w:val="00AB39CF"/>
    <w:rsid w:val="00AB65AA"/>
    <w:rsid w:val="00AB7524"/>
    <w:rsid w:val="00B244B8"/>
    <w:rsid w:val="00B64AF8"/>
    <w:rsid w:val="00B65E6A"/>
    <w:rsid w:val="00BA5487"/>
    <w:rsid w:val="00C00977"/>
    <w:rsid w:val="00C740A2"/>
    <w:rsid w:val="00D50B40"/>
    <w:rsid w:val="00D936A3"/>
    <w:rsid w:val="00DC0B16"/>
    <w:rsid w:val="00DF0B26"/>
    <w:rsid w:val="00E028AE"/>
    <w:rsid w:val="00E21A2B"/>
    <w:rsid w:val="00E269B9"/>
    <w:rsid w:val="00ED376A"/>
    <w:rsid w:val="00E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A1CBB2"/>
  <w14:defaultImageDpi w14:val="0"/>
  <w15:docId w15:val="{1BD81429-396A-4BDF-8FA3-20965428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D6722"/>
    <w:pPr>
      <w:ind w:left="720" w:hanging="360"/>
    </w:pPr>
    <w:rPr>
      <w:rFonts w:cs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5D42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2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67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16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DENTAL HYGIENISTS’ ASSOCIATION</vt:lpstr>
    </vt:vector>
  </TitlesOfParts>
  <Company>Ford Motor Credit company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DENTAL HYGIENISTS’ ASSOCIATION</dc:title>
  <dc:creator>Rebecca Welch Pugh</dc:creator>
  <cp:lastModifiedBy>alexis schone</cp:lastModifiedBy>
  <cp:revision>2</cp:revision>
  <cp:lastPrinted>2013-02-21T17:53:00Z</cp:lastPrinted>
  <dcterms:created xsi:type="dcterms:W3CDTF">2024-11-17T20:40:00Z</dcterms:created>
  <dcterms:modified xsi:type="dcterms:W3CDTF">2024-11-17T20:40:00Z</dcterms:modified>
</cp:coreProperties>
</file>