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CE78" w14:textId="4A78A735" w:rsidR="00025F67" w:rsidRDefault="007E6F9E" w:rsidP="007E6F9E">
      <w:pPr>
        <w:jc w:val="center"/>
        <w:rPr>
          <w:b/>
          <w:u w:val="single"/>
        </w:rPr>
      </w:pPr>
      <w:r>
        <w:rPr>
          <w:b/>
          <w:u w:val="single"/>
        </w:rPr>
        <w:t xml:space="preserve">Boulder County Hazardous </w:t>
      </w:r>
      <w:r w:rsidR="00372494">
        <w:rPr>
          <w:b/>
          <w:u w:val="single"/>
        </w:rPr>
        <w:t>Materials Team</w:t>
      </w:r>
    </w:p>
    <w:p w14:paraId="565ACA74" w14:textId="342FB64E" w:rsidR="007E6F9E" w:rsidRDefault="00175E2E" w:rsidP="007E6F9E">
      <w:pPr>
        <w:jc w:val="center"/>
      </w:pPr>
      <w:r>
        <w:t>Air Consumption and Work Duration</w:t>
      </w:r>
    </w:p>
    <w:p w14:paraId="74159D87"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313"/>
        <w:gridCol w:w="4317"/>
      </w:tblGrid>
      <w:tr w:rsidR="007E6F9E" w14:paraId="641C885C" w14:textId="77777777" w:rsidTr="007E6F9E">
        <w:tc>
          <w:tcPr>
            <w:tcW w:w="4428" w:type="dxa"/>
          </w:tcPr>
          <w:p w14:paraId="7C4938A1" w14:textId="77777777" w:rsidR="007E6F9E" w:rsidRDefault="007E6F9E" w:rsidP="007E6F9E">
            <w:pPr>
              <w:jc w:val="center"/>
            </w:pPr>
            <w:r>
              <w:t>Guideline Number</w:t>
            </w:r>
          </w:p>
        </w:tc>
        <w:tc>
          <w:tcPr>
            <w:tcW w:w="4428" w:type="dxa"/>
          </w:tcPr>
          <w:p w14:paraId="200E6A9B" w14:textId="4400FA70" w:rsidR="007E6F9E" w:rsidRDefault="00316DAE" w:rsidP="007E6F9E">
            <w:pPr>
              <w:jc w:val="center"/>
            </w:pPr>
            <w:r>
              <w:t>2010</w:t>
            </w:r>
          </w:p>
        </w:tc>
      </w:tr>
      <w:tr w:rsidR="007E6F9E" w14:paraId="4A823508" w14:textId="77777777" w:rsidTr="007E6F9E">
        <w:tc>
          <w:tcPr>
            <w:tcW w:w="4428" w:type="dxa"/>
          </w:tcPr>
          <w:p w14:paraId="35A81946" w14:textId="77777777" w:rsidR="007E6F9E" w:rsidRDefault="007E6F9E" w:rsidP="007E6F9E">
            <w:pPr>
              <w:jc w:val="center"/>
            </w:pPr>
            <w:r>
              <w:t>Approved By</w:t>
            </w:r>
          </w:p>
        </w:tc>
        <w:tc>
          <w:tcPr>
            <w:tcW w:w="4428" w:type="dxa"/>
          </w:tcPr>
          <w:p w14:paraId="0CDE62D5" w14:textId="6BE41E66" w:rsidR="007E6F9E" w:rsidRDefault="00591A05" w:rsidP="007E6F9E">
            <w:pPr>
              <w:jc w:val="center"/>
            </w:pPr>
            <w:r>
              <w:t>Advisory Committee</w:t>
            </w:r>
          </w:p>
        </w:tc>
      </w:tr>
      <w:tr w:rsidR="007E6F9E" w14:paraId="7F707589" w14:textId="77777777" w:rsidTr="007E6F9E">
        <w:tc>
          <w:tcPr>
            <w:tcW w:w="4428" w:type="dxa"/>
          </w:tcPr>
          <w:p w14:paraId="003961D5" w14:textId="77777777" w:rsidR="007E6F9E" w:rsidRDefault="007E6F9E" w:rsidP="007E6F9E">
            <w:pPr>
              <w:jc w:val="center"/>
            </w:pPr>
            <w:r>
              <w:t>Date</w:t>
            </w:r>
          </w:p>
        </w:tc>
        <w:tc>
          <w:tcPr>
            <w:tcW w:w="4428" w:type="dxa"/>
          </w:tcPr>
          <w:p w14:paraId="346AC766" w14:textId="4FE7088C" w:rsidR="007E6F9E" w:rsidRDefault="004D389D" w:rsidP="00591A05">
            <w:pPr>
              <w:jc w:val="center"/>
            </w:pPr>
            <w:r>
              <w:t>4-26-2020</w:t>
            </w:r>
          </w:p>
        </w:tc>
      </w:tr>
    </w:tbl>
    <w:p w14:paraId="1859FD10" w14:textId="77777777" w:rsidR="007E6F9E" w:rsidRDefault="007E6F9E" w:rsidP="007E6F9E"/>
    <w:p w14:paraId="4F4DFEB1" w14:textId="6306C40E" w:rsidR="007E6F9E" w:rsidRDefault="007E6F9E" w:rsidP="007E6F9E">
      <w:r w:rsidRPr="007E6F9E">
        <w:rPr>
          <w:b/>
        </w:rPr>
        <w:t>Scope:</w:t>
      </w:r>
      <w:r>
        <w:t xml:space="preserve"> This guideline applies to all members of the Boulder County Hazardous </w:t>
      </w:r>
      <w:r w:rsidR="00372494">
        <w:t>Materials Team</w:t>
      </w:r>
    </w:p>
    <w:p w14:paraId="159C390F" w14:textId="77777777" w:rsidR="00A80736" w:rsidRDefault="00A80736" w:rsidP="007E6F9E"/>
    <w:p w14:paraId="7E30A8C2" w14:textId="0920871F" w:rsidR="007E6F9E" w:rsidRDefault="007E6F9E" w:rsidP="007E6F9E">
      <w:r w:rsidRPr="007E6F9E">
        <w:rPr>
          <w:b/>
        </w:rPr>
        <w:t>Purpose:</w:t>
      </w:r>
      <w:r>
        <w:t xml:space="preserve"> To</w:t>
      </w:r>
      <w:r w:rsidR="007059E9">
        <w:t xml:space="preserve"> establish a guideline</w:t>
      </w:r>
      <w:r w:rsidR="008A21E4">
        <w:t xml:space="preserve"> for</w:t>
      </w:r>
      <w:r w:rsidR="007A0D3D">
        <w:t xml:space="preserve"> </w:t>
      </w:r>
      <w:r w:rsidR="00175E2E">
        <w:t>setting</w:t>
      </w:r>
      <w:r w:rsidR="008A21E4">
        <w:t xml:space="preserve"> the</w:t>
      </w:r>
      <w:r w:rsidR="00175E2E">
        <w:t xml:space="preserve"> work duration of teams making entry into the exclusion zone and define timelines to help prevent emergencies that arise due to limited air supplies</w:t>
      </w:r>
    </w:p>
    <w:p w14:paraId="2BC7203A" w14:textId="77777777" w:rsidR="007E6F9E" w:rsidRDefault="007E6F9E" w:rsidP="007E6F9E"/>
    <w:p w14:paraId="112C0D64" w14:textId="25AA5B12" w:rsidR="007E6F9E" w:rsidRDefault="007E6F9E" w:rsidP="007E6F9E">
      <w:pPr>
        <w:rPr>
          <w:b/>
        </w:rPr>
      </w:pPr>
      <w:r w:rsidRPr="007E6F9E">
        <w:rPr>
          <w:b/>
        </w:rPr>
        <w:t>Guideline:</w:t>
      </w:r>
    </w:p>
    <w:p w14:paraId="13749038" w14:textId="79CD5D2D" w:rsidR="00CC1BB7" w:rsidRDefault="00CC1BB7" w:rsidP="007E6F9E">
      <w:pPr>
        <w:rPr>
          <w:b/>
        </w:rPr>
      </w:pPr>
    </w:p>
    <w:p w14:paraId="567C8753" w14:textId="61690645" w:rsidR="00CC1BB7" w:rsidRDefault="00CC1BB7" w:rsidP="007E6F9E">
      <w:pPr>
        <w:rPr>
          <w:b/>
        </w:rPr>
      </w:pPr>
      <w:r>
        <w:rPr>
          <w:b/>
        </w:rPr>
        <w:t>General Information:</w:t>
      </w:r>
    </w:p>
    <w:p w14:paraId="1522802D" w14:textId="679C0288" w:rsidR="004E05DD" w:rsidRDefault="004E05DD" w:rsidP="007E6F9E">
      <w:pPr>
        <w:rPr>
          <w:b/>
        </w:rPr>
      </w:pPr>
    </w:p>
    <w:p w14:paraId="1CDDB915" w14:textId="77777777" w:rsidR="00DD13DD" w:rsidRDefault="004E05DD" w:rsidP="00DD13DD">
      <w:pPr>
        <w:pStyle w:val="NoSpacing"/>
        <w:numPr>
          <w:ilvl w:val="0"/>
          <w:numId w:val="1"/>
        </w:numPr>
      </w:pPr>
      <w:r>
        <w:t>This guideline establishes the work durations to ensure that crews are able to function in a manner that maximizes operational effectiveness of their entries while still maintaining a significant safety factor to allow for unforeseen circumstances and decontamination time.</w:t>
      </w:r>
    </w:p>
    <w:p w14:paraId="53A46F59" w14:textId="4012EB8B" w:rsidR="00A02D98" w:rsidRDefault="00F233ED" w:rsidP="00DD13DD">
      <w:pPr>
        <w:pStyle w:val="NoSpacing"/>
        <w:numPr>
          <w:ilvl w:val="0"/>
          <w:numId w:val="1"/>
        </w:numPr>
      </w:pPr>
      <w:r>
        <w:t xml:space="preserve">This guideline </w:t>
      </w:r>
      <w:r w:rsidR="00341F70">
        <w:t>accounts for</w:t>
      </w:r>
      <w:r w:rsidR="00A02D98">
        <w:t xml:space="preserve"> the drastic variability in scene dynamics (travel distances, incident locations, topography) and personnel factors (fitness, individual oxygen demand, etc.)</w:t>
      </w:r>
      <w:r w:rsidR="00551C23">
        <w:t xml:space="preserve"> in establishing the parameters set forth.</w:t>
      </w:r>
    </w:p>
    <w:p w14:paraId="0F51F9D7" w14:textId="2306B6ED" w:rsidR="00A61551" w:rsidRPr="00A02D98" w:rsidRDefault="001B0AF3" w:rsidP="00A02D98">
      <w:pPr>
        <w:pStyle w:val="NoSpacing"/>
        <w:numPr>
          <w:ilvl w:val="0"/>
          <w:numId w:val="1"/>
        </w:numPr>
      </w:pPr>
      <w:r w:rsidRPr="00A02D98">
        <w:rPr>
          <w:rFonts w:eastAsia="Times New Roman" w:cs="Times New Roman"/>
        </w:rPr>
        <w:t>It is the responsibility of the Entry Team Leader assigned to the incident</w:t>
      </w:r>
      <w:r w:rsidR="00A61551" w:rsidRPr="00A02D98">
        <w:rPr>
          <w:rFonts w:eastAsia="Times New Roman" w:cs="Times New Roman"/>
        </w:rPr>
        <w:t>, in consultation with the BCHMT Group Supervisor,</w:t>
      </w:r>
      <w:r w:rsidRPr="00A02D98">
        <w:rPr>
          <w:rFonts w:eastAsia="Times New Roman" w:cs="Times New Roman"/>
        </w:rPr>
        <w:t xml:space="preserve"> to determine the appropriate work duration for Entry Teams who have entered an exclusion zone and are performing victim rescues, reconnaissance, incident control objectives, and any other tasks or missions assigned to them.</w:t>
      </w:r>
    </w:p>
    <w:p w14:paraId="7A886853" w14:textId="77777777" w:rsidR="00F233ED" w:rsidRDefault="00F233ED" w:rsidP="009039DE">
      <w:pPr>
        <w:rPr>
          <w:b/>
        </w:rPr>
      </w:pPr>
    </w:p>
    <w:p w14:paraId="398C8765" w14:textId="77777777" w:rsidR="00F233ED" w:rsidRDefault="00F233ED" w:rsidP="009039DE">
      <w:pPr>
        <w:rPr>
          <w:b/>
        </w:rPr>
      </w:pPr>
    </w:p>
    <w:p w14:paraId="02812484" w14:textId="5E1728FE" w:rsidR="009039DE" w:rsidRDefault="009039DE" w:rsidP="009039DE">
      <w:pPr>
        <w:rPr>
          <w:b/>
        </w:rPr>
      </w:pPr>
      <w:r>
        <w:rPr>
          <w:b/>
        </w:rPr>
        <w:t>Standard Work Duration:</w:t>
      </w:r>
    </w:p>
    <w:p w14:paraId="2E674BB3" w14:textId="7D567190" w:rsidR="009973F6" w:rsidRDefault="009973F6" w:rsidP="009039DE">
      <w:pPr>
        <w:rPr>
          <w:b/>
        </w:rPr>
      </w:pPr>
    </w:p>
    <w:p w14:paraId="784F8A5C" w14:textId="5B540BA6" w:rsidR="00D3086F" w:rsidRPr="00D3086F" w:rsidRDefault="00D3086F" w:rsidP="00D3086F">
      <w:pPr>
        <w:pStyle w:val="ListParagraph"/>
        <w:numPr>
          <w:ilvl w:val="0"/>
          <w:numId w:val="16"/>
        </w:numPr>
        <w:rPr>
          <w:b/>
        </w:rPr>
      </w:pPr>
      <w:r>
        <w:rPr>
          <w:bCs/>
        </w:rPr>
        <w:t>There are two different</w:t>
      </w:r>
      <w:r w:rsidR="00653E63">
        <w:rPr>
          <w:bCs/>
        </w:rPr>
        <w:t xml:space="preserve"> parameters</w:t>
      </w:r>
      <w:r>
        <w:rPr>
          <w:bCs/>
        </w:rPr>
        <w:t xml:space="preserve"> due to a variance in bottle pressures utilized by the BCHMT</w:t>
      </w:r>
      <w:r w:rsidR="00653E63">
        <w:rPr>
          <w:bCs/>
        </w:rPr>
        <w:t xml:space="preserve"> (4500psi vs. 5500psi bottles). Whenever possible, efforts should be made to ensure that entry teams are using consistent equipment and identical bottle pressures.</w:t>
      </w:r>
    </w:p>
    <w:p w14:paraId="716BE943" w14:textId="5A8C24A3" w:rsidR="004C00C7" w:rsidRDefault="004C00C7" w:rsidP="004C00C7">
      <w:pPr>
        <w:pStyle w:val="NoSpacing"/>
        <w:numPr>
          <w:ilvl w:val="0"/>
          <w:numId w:val="1"/>
        </w:numPr>
      </w:pPr>
      <w:r>
        <w:t>Standard work durations for Entry Teams will be set as follows:</w:t>
      </w:r>
    </w:p>
    <w:p w14:paraId="4D6657FB" w14:textId="767C9395" w:rsidR="004C00C7" w:rsidRDefault="004C00C7" w:rsidP="004C00C7">
      <w:pPr>
        <w:pStyle w:val="NoSpacing"/>
        <w:numPr>
          <w:ilvl w:val="0"/>
          <w:numId w:val="14"/>
        </w:numPr>
      </w:pPr>
      <w:r>
        <w:t xml:space="preserve">Thirty (30) Minutes from initial on-air to arrival at the </w:t>
      </w:r>
      <w:r w:rsidR="003F1C1C">
        <w:t>D</w:t>
      </w:r>
      <w:r>
        <w:t xml:space="preserve">econ </w:t>
      </w:r>
      <w:r w:rsidR="003F1C1C">
        <w:t>C</w:t>
      </w:r>
      <w:r>
        <w:t>orridor</w:t>
      </w:r>
    </w:p>
    <w:p w14:paraId="47820A5A" w14:textId="6096C3FC" w:rsidR="004C00C7" w:rsidRDefault="004C00C7" w:rsidP="004C00C7">
      <w:pPr>
        <w:pStyle w:val="NoSpacing"/>
        <w:ind w:left="720"/>
        <w:rPr>
          <w:b/>
          <w:bCs/>
          <w:i/>
          <w:iCs/>
          <w:u w:val="single"/>
        </w:rPr>
      </w:pPr>
      <w:r w:rsidRPr="004C00C7">
        <w:rPr>
          <w:b/>
          <w:bCs/>
          <w:i/>
          <w:iCs/>
          <w:u w:val="single"/>
        </w:rPr>
        <w:t>OR</w:t>
      </w:r>
    </w:p>
    <w:p w14:paraId="6286E41E" w14:textId="687CFBE2" w:rsidR="004C00C7" w:rsidRDefault="004C00C7" w:rsidP="009039DE">
      <w:pPr>
        <w:pStyle w:val="NoSpacing"/>
        <w:numPr>
          <w:ilvl w:val="0"/>
          <w:numId w:val="14"/>
        </w:numPr>
      </w:pPr>
      <w:r>
        <w:t xml:space="preserve">SCBA Bottle Pressure </w:t>
      </w:r>
      <w:r w:rsidRPr="00653E63">
        <w:t>of</w:t>
      </w:r>
      <w:r w:rsidR="00653E63" w:rsidRPr="00653E63">
        <w:t xml:space="preserve"> 2250psi on 5500psi bottles</w:t>
      </w:r>
      <w:r w:rsidRPr="00653E63">
        <w:t>,</w:t>
      </w:r>
      <w:r>
        <w:t xml:space="preserve"> at which point an Entry Team</w:t>
      </w:r>
      <w:r w:rsidR="003F1C1C">
        <w:t xml:space="preserve"> must</w:t>
      </w:r>
      <w:r>
        <w:t xml:space="preserve"> </w:t>
      </w:r>
      <w:r w:rsidR="003F1C1C">
        <w:t>initiate</w:t>
      </w:r>
      <w:r>
        <w:t xml:space="preserve"> their retreat from an exclusion zone</w:t>
      </w:r>
    </w:p>
    <w:p w14:paraId="033E69A0" w14:textId="0F036D7F" w:rsidR="00653E63" w:rsidRDefault="00653E63" w:rsidP="00653E63">
      <w:pPr>
        <w:pStyle w:val="NoSpacing"/>
        <w:numPr>
          <w:ilvl w:val="0"/>
          <w:numId w:val="14"/>
        </w:numPr>
      </w:pPr>
      <w:r>
        <w:t xml:space="preserve">SCBA Bottle Pressure </w:t>
      </w:r>
      <w:r w:rsidRPr="00653E63">
        <w:t xml:space="preserve">of </w:t>
      </w:r>
      <w:r>
        <w:t>1800</w:t>
      </w:r>
      <w:r w:rsidRPr="00653E63">
        <w:t xml:space="preserve">psi on </w:t>
      </w:r>
      <w:r>
        <w:t>4</w:t>
      </w:r>
      <w:r w:rsidRPr="00653E63">
        <w:t>500psi bottles,</w:t>
      </w:r>
      <w:r>
        <w:t xml:space="preserve"> at which point an Entry Team must initiate their retreat from an exclusion zone</w:t>
      </w:r>
    </w:p>
    <w:p w14:paraId="118C5703" w14:textId="242B537B" w:rsidR="00223EEE" w:rsidRPr="002949E8" w:rsidRDefault="00223EEE" w:rsidP="00653E63">
      <w:pPr>
        <w:pStyle w:val="NoSpacing"/>
        <w:numPr>
          <w:ilvl w:val="0"/>
          <w:numId w:val="14"/>
        </w:numPr>
        <w:rPr>
          <w:b/>
          <w:bCs/>
        </w:rPr>
      </w:pPr>
      <w:r w:rsidRPr="002949E8">
        <w:rPr>
          <w:b/>
          <w:bCs/>
        </w:rPr>
        <w:lastRenderedPageBreak/>
        <w:t xml:space="preserve">It is the responsibility of the Entry Team Lead to monitor the </w:t>
      </w:r>
      <w:r w:rsidR="0042641B" w:rsidRPr="002949E8">
        <w:rPr>
          <w:b/>
          <w:bCs/>
        </w:rPr>
        <w:t>‘on air’ time</w:t>
      </w:r>
      <w:r w:rsidR="00350ACF" w:rsidRPr="002949E8">
        <w:rPr>
          <w:b/>
          <w:bCs/>
        </w:rPr>
        <w:t xml:space="preserve"> and maintain communication with the Entry Team of the time lapsed.</w:t>
      </w:r>
    </w:p>
    <w:p w14:paraId="75B83D37" w14:textId="6D1A183B" w:rsidR="00350ACF" w:rsidRPr="002949E8" w:rsidRDefault="00350ACF" w:rsidP="00653E63">
      <w:pPr>
        <w:pStyle w:val="NoSpacing"/>
        <w:numPr>
          <w:ilvl w:val="0"/>
          <w:numId w:val="14"/>
        </w:numPr>
        <w:rPr>
          <w:b/>
          <w:bCs/>
        </w:rPr>
      </w:pPr>
      <w:r w:rsidRPr="002949E8">
        <w:rPr>
          <w:b/>
          <w:bCs/>
        </w:rPr>
        <w:t>It is the responsibility of the Entry Team</w:t>
      </w:r>
      <w:r w:rsidR="00B4490D" w:rsidRPr="002949E8">
        <w:rPr>
          <w:b/>
          <w:bCs/>
        </w:rPr>
        <w:t xml:space="preserve"> to monitor their own air supply and maintain communications with the Entry Team Lead of their air status.</w:t>
      </w:r>
    </w:p>
    <w:p w14:paraId="67C323DD" w14:textId="77777777" w:rsidR="00653E63" w:rsidRPr="002949E8" w:rsidRDefault="00653E63" w:rsidP="00653E63">
      <w:pPr>
        <w:pStyle w:val="NoSpacing"/>
        <w:ind w:left="360"/>
        <w:rPr>
          <w:b/>
          <w:bCs/>
        </w:rPr>
      </w:pPr>
    </w:p>
    <w:p w14:paraId="7BD29637" w14:textId="58D9C25D" w:rsidR="009039DE" w:rsidRDefault="009039DE" w:rsidP="009039DE">
      <w:pPr>
        <w:pStyle w:val="NoSpacing"/>
      </w:pPr>
    </w:p>
    <w:p w14:paraId="347B90B1" w14:textId="35C8C934" w:rsidR="009039DE" w:rsidRDefault="009039DE" w:rsidP="009039DE">
      <w:pPr>
        <w:rPr>
          <w:b/>
        </w:rPr>
      </w:pPr>
      <w:r>
        <w:rPr>
          <w:b/>
        </w:rPr>
        <w:t>Work Duration Adjustment:</w:t>
      </w:r>
    </w:p>
    <w:p w14:paraId="35024E1D" w14:textId="77777777" w:rsidR="009039DE" w:rsidRPr="009039DE" w:rsidRDefault="009039DE" w:rsidP="009039DE">
      <w:pPr>
        <w:pStyle w:val="NoSpacing"/>
      </w:pPr>
    </w:p>
    <w:p w14:paraId="5FD4325A" w14:textId="23E1BAF5" w:rsidR="00BA31EC" w:rsidRDefault="004C00C7" w:rsidP="009973F6">
      <w:pPr>
        <w:pStyle w:val="NoSpacing"/>
        <w:numPr>
          <w:ilvl w:val="0"/>
          <w:numId w:val="15"/>
        </w:numPr>
      </w:pPr>
      <w:r>
        <w:t xml:space="preserve">The initial work durations for an Entry Team are </w:t>
      </w:r>
      <w:r w:rsidR="003F1C1C">
        <w:t>set</w:t>
      </w:r>
      <w:r>
        <w:t xml:space="preserve"> to </w:t>
      </w:r>
      <w:r w:rsidR="003F1C1C">
        <w:t>assist crews by having</w:t>
      </w:r>
      <w:r>
        <w:t xml:space="preserve"> </w:t>
      </w:r>
      <w:r w:rsidR="003F1C1C">
        <w:t xml:space="preserve">standard </w:t>
      </w:r>
      <w:r>
        <w:t>procedures and eliminate confusion during incident operations, however, there may be instances where the</w:t>
      </w:r>
      <w:r w:rsidR="003F1C1C">
        <w:t>se</w:t>
      </w:r>
      <w:r>
        <w:t xml:space="preserve"> </w:t>
      </w:r>
      <w:r w:rsidR="003F1C1C">
        <w:t>preestablished guidelines are not suitable for use due to incident parameters (i.e. Weather, etc.) or other factors that require adjustment.</w:t>
      </w:r>
    </w:p>
    <w:p w14:paraId="25CE05FF" w14:textId="37F9A369" w:rsidR="009973F6" w:rsidRDefault="009973F6" w:rsidP="009973F6">
      <w:pPr>
        <w:pStyle w:val="NoSpacing"/>
      </w:pPr>
    </w:p>
    <w:p w14:paraId="0FDF9EA0" w14:textId="10F6FBD9" w:rsidR="009973F6" w:rsidRDefault="009973F6" w:rsidP="009973F6">
      <w:pPr>
        <w:rPr>
          <w:b/>
        </w:rPr>
      </w:pPr>
      <w:r>
        <w:rPr>
          <w:b/>
        </w:rPr>
        <w:t>Work Duration Extensions:</w:t>
      </w:r>
    </w:p>
    <w:p w14:paraId="7EFECBDB" w14:textId="77777777" w:rsidR="009973F6" w:rsidRDefault="009973F6" w:rsidP="009973F6">
      <w:pPr>
        <w:pStyle w:val="NoSpacing"/>
      </w:pPr>
    </w:p>
    <w:p w14:paraId="5B030C8C" w14:textId="579C2DA1" w:rsidR="00D95680" w:rsidRDefault="003F1C1C" w:rsidP="00BA31EC">
      <w:pPr>
        <w:pStyle w:val="NoSpacing"/>
        <w:numPr>
          <w:ilvl w:val="0"/>
          <w:numId w:val="15"/>
        </w:numPr>
      </w:pPr>
      <w:r>
        <w:t xml:space="preserve">It is the responsibility of the Entry Team leader to ensure that </w:t>
      </w:r>
      <w:r w:rsidR="00BC2658">
        <w:t>any change to the</w:t>
      </w:r>
      <w:r w:rsidR="00E475A7">
        <w:t xml:space="preserve"> 30min/</w:t>
      </w:r>
      <w:r w:rsidR="00E475A7">
        <w:rPr>
          <w:color w:val="000000" w:themeColor="text1"/>
        </w:rPr>
        <w:t>40%</w:t>
      </w:r>
      <w:r w:rsidR="00E475A7" w:rsidRPr="006A1B41">
        <w:rPr>
          <w:color w:val="000000" w:themeColor="text1"/>
        </w:rPr>
        <w:t>psi</w:t>
      </w:r>
      <w:r w:rsidR="00E475A7">
        <w:t xml:space="preserve"> </w:t>
      </w:r>
      <w:r>
        <w:t>guideline</w:t>
      </w:r>
      <w:r w:rsidR="00C91F26">
        <w:t xml:space="preserve"> is</w:t>
      </w:r>
      <w:r>
        <w:t xml:space="preserve"> appropriate and do</w:t>
      </w:r>
      <w:r w:rsidR="00C91F26">
        <w:t xml:space="preserve">es </w:t>
      </w:r>
      <w:r>
        <w:t>not cause unnecessary risk to the crews operating in an exclusion zone</w:t>
      </w:r>
      <w:r w:rsidR="00D95680">
        <w:t>.</w:t>
      </w:r>
    </w:p>
    <w:p w14:paraId="647DDED6" w14:textId="20E41C94" w:rsidR="00BA31EC" w:rsidRDefault="003F1C1C" w:rsidP="00BA31EC">
      <w:pPr>
        <w:pStyle w:val="NoSpacing"/>
        <w:numPr>
          <w:ilvl w:val="0"/>
          <w:numId w:val="15"/>
        </w:numPr>
      </w:pPr>
      <w:r>
        <w:t xml:space="preserve"> </w:t>
      </w:r>
      <w:r w:rsidR="00423408">
        <w:t>The Entry Team Leader</w:t>
      </w:r>
      <w:r w:rsidR="006B7E15">
        <w:t xml:space="preserve"> must communicate any</w:t>
      </w:r>
      <w:r>
        <w:t xml:space="preserve"> adjustments to the 30min/</w:t>
      </w:r>
      <w:r w:rsidR="006A1B41">
        <w:rPr>
          <w:color w:val="000000" w:themeColor="text1"/>
        </w:rPr>
        <w:t>40%</w:t>
      </w:r>
      <w:r w:rsidRPr="006A1B41">
        <w:rPr>
          <w:color w:val="000000" w:themeColor="text1"/>
        </w:rPr>
        <w:t>psi</w:t>
      </w:r>
      <w:r>
        <w:t xml:space="preserve"> </w:t>
      </w:r>
      <w:r w:rsidR="00477A15">
        <w:t>guideline</w:t>
      </w:r>
      <w:r>
        <w:t xml:space="preserve"> to the Entry Team, the BCHMT Group Supervisor, and the Incident Commander.</w:t>
      </w:r>
    </w:p>
    <w:p w14:paraId="110413F2" w14:textId="57BB5537" w:rsidR="00BA31EC" w:rsidRDefault="00BA31EC" w:rsidP="00BA31EC">
      <w:pPr>
        <w:pStyle w:val="NoSpacing"/>
        <w:numPr>
          <w:ilvl w:val="0"/>
          <w:numId w:val="15"/>
        </w:numPr>
      </w:pPr>
      <w:r>
        <w:t xml:space="preserve">Adjustments made to the initial </w:t>
      </w:r>
      <w:r w:rsidRPr="006A1B41">
        <w:t>30min/</w:t>
      </w:r>
      <w:r w:rsidR="006A1B41">
        <w:t>40%</w:t>
      </w:r>
      <w:r w:rsidRPr="006A1B41">
        <w:t>psi</w:t>
      </w:r>
      <w:r w:rsidR="00477A15">
        <w:t xml:space="preserve"> guideline</w:t>
      </w:r>
      <w:r>
        <w:t xml:space="preserve"> should be rare and the benefits of an extended entry should be carefully weighed against the risks by the Entry Group Supervisor, the BCHMT Group Supervisor, and Hazmat Safety Officer. Extending work durations beyond</w:t>
      </w:r>
      <w:r w:rsidR="00EA234F">
        <w:t xml:space="preserve"> the 30min/</w:t>
      </w:r>
      <w:r w:rsidR="00EA234F">
        <w:rPr>
          <w:color w:val="000000" w:themeColor="text1"/>
        </w:rPr>
        <w:t>40%</w:t>
      </w:r>
      <w:r w:rsidR="00EA234F" w:rsidRPr="006A1B41">
        <w:rPr>
          <w:color w:val="000000" w:themeColor="text1"/>
        </w:rPr>
        <w:t>psi</w:t>
      </w:r>
      <w:r w:rsidR="00EA234F">
        <w:t xml:space="preserve"> guideline </w:t>
      </w:r>
      <w:r>
        <w:t>is not considered a routine practice.</w:t>
      </w:r>
    </w:p>
    <w:p w14:paraId="21D6136E" w14:textId="2CB427F9" w:rsidR="009973F6" w:rsidRDefault="009973F6" w:rsidP="009973F6">
      <w:pPr>
        <w:pStyle w:val="NoSpacing"/>
      </w:pPr>
    </w:p>
    <w:p w14:paraId="1DB7A53B" w14:textId="5BC2A04D" w:rsidR="009973F6" w:rsidRDefault="009973F6" w:rsidP="009973F6">
      <w:pPr>
        <w:rPr>
          <w:b/>
        </w:rPr>
      </w:pPr>
      <w:r>
        <w:rPr>
          <w:b/>
        </w:rPr>
        <w:t>Air Reserves, Low-Air Alarms, and Maydays:</w:t>
      </w:r>
    </w:p>
    <w:p w14:paraId="166E3A1A" w14:textId="77777777" w:rsidR="009973F6" w:rsidRDefault="009973F6" w:rsidP="009973F6">
      <w:pPr>
        <w:pStyle w:val="NoSpacing"/>
      </w:pPr>
    </w:p>
    <w:p w14:paraId="52871E60" w14:textId="33124872" w:rsidR="008E5E76" w:rsidRDefault="008E5E76" w:rsidP="003F1C1C">
      <w:pPr>
        <w:pStyle w:val="NoSpacing"/>
        <w:numPr>
          <w:ilvl w:val="0"/>
          <w:numId w:val="15"/>
        </w:numPr>
      </w:pPr>
      <w:r>
        <w:t>Air reserves inside of SCBA bottles</w:t>
      </w:r>
      <w:r w:rsidR="00A40B78">
        <w:t xml:space="preserve"> (less than 40% </w:t>
      </w:r>
      <w:r w:rsidR="00C57827">
        <w:t>of a full bottles’ capacity)</w:t>
      </w:r>
      <w:r>
        <w:t xml:space="preserve"> are </w:t>
      </w:r>
      <w:r>
        <w:rPr>
          <w:b/>
          <w:bCs/>
        </w:rPr>
        <w:t>NOT</w:t>
      </w:r>
      <w:r>
        <w:t xml:space="preserve"> to be considered as breathing air that is available for the completion of operational objectives or decontamination. It is the intent of the BCHMT to have all crews </w:t>
      </w:r>
      <w:r w:rsidR="00BA31EC">
        <w:t>end</w:t>
      </w:r>
      <w:r>
        <w:t xml:space="preserve"> their operations, exit the exclusion zone, and complete decontamination prior to the activation of any Low-Air Alarms.</w:t>
      </w:r>
    </w:p>
    <w:p w14:paraId="29CA89B0" w14:textId="5C286ED3" w:rsidR="003F1C1C" w:rsidRDefault="003F1C1C" w:rsidP="003F1C1C">
      <w:pPr>
        <w:pStyle w:val="NoSpacing"/>
        <w:numPr>
          <w:ilvl w:val="0"/>
          <w:numId w:val="15"/>
        </w:numPr>
      </w:pPr>
      <w:r>
        <w:t>SCBA Low-Air Alarms that activate while crews are operating in an IDLH atmosphere</w:t>
      </w:r>
      <w:r w:rsidR="008E5E76">
        <w:t xml:space="preserve"> or where crews are incapable of immediate self-rescue should be considered a MAYDAY situation</w:t>
      </w:r>
      <w:r w:rsidR="00BA31EC">
        <w:t xml:space="preserve"> and handled accordingly.</w:t>
      </w:r>
    </w:p>
    <w:p w14:paraId="16A867F3" w14:textId="77777777" w:rsidR="004C00C7" w:rsidRPr="004C00C7" w:rsidRDefault="004C00C7" w:rsidP="004C00C7">
      <w:pPr>
        <w:pStyle w:val="NoSpacing"/>
        <w:ind w:left="720"/>
      </w:pPr>
    </w:p>
    <w:p w14:paraId="12EBB424" w14:textId="776A9175" w:rsidR="004C00C7" w:rsidRDefault="004C00C7" w:rsidP="004C00C7">
      <w:pPr>
        <w:pStyle w:val="NoSpacing"/>
      </w:pPr>
    </w:p>
    <w:p w14:paraId="4E5B212D" w14:textId="77777777" w:rsidR="004C00C7" w:rsidRDefault="004C00C7" w:rsidP="004C00C7">
      <w:pPr>
        <w:pStyle w:val="NoSpacing"/>
      </w:pPr>
    </w:p>
    <w:p w14:paraId="27751222" w14:textId="77777777" w:rsidR="004C00C7" w:rsidRPr="00A61551" w:rsidRDefault="004C00C7" w:rsidP="004C00C7">
      <w:pPr>
        <w:pStyle w:val="NoSpacing"/>
        <w:ind w:left="360"/>
      </w:pPr>
    </w:p>
    <w:sectPr w:rsidR="004C00C7" w:rsidRPr="00A61551" w:rsidSect="00174C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CC2"/>
    <w:multiLevelType w:val="hybridMultilevel"/>
    <w:tmpl w:val="18CCC0C8"/>
    <w:lvl w:ilvl="0" w:tplc="5610F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B111C"/>
    <w:multiLevelType w:val="hybridMultilevel"/>
    <w:tmpl w:val="2E52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56578"/>
    <w:multiLevelType w:val="hybridMultilevel"/>
    <w:tmpl w:val="E3A4C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F543D0"/>
    <w:multiLevelType w:val="hybridMultilevel"/>
    <w:tmpl w:val="86C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D5CE0"/>
    <w:multiLevelType w:val="hybridMultilevel"/>
    <w:tmpl w:val="7F3C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57DA0"/>
    <w:multiLevelType w:val="hybridMultilevel"/>
    <w:tmpl w:val="5108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D10AA"/>
    <w:multiLevelType w:val="hybridMultilevel"/>
    <w:tmpl w:val="116A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3D5EF9"/>
    <w:multiLevelType w:val="hybridMultilevel"/>
    <w:tmpl w:val="68A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F35BB"/>
    <w:multiLevelType w:val="hybridMultilevel"/>
    <w:tmpl w:val="22DC9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BD27B7A"/>
    <w:multiLevelType w:val="hybridMultilevel"/>
    <w:tmpl w:val="6F8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1201A"/>
    <w:multiLevelType w:val="hybridMultilevel"/>
    <w:tmpl w:val="8C4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4712C"/>
    <w:multiLevelType w:val="hybridMultilevel"/>
    <w:tmpl w:val="E84E78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F67D6"/>
    <w:multiLevelType w:val="hybridMultilevel"/>
    <w:tmpl w:val="AA54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72D29"/>
    <w:multiLevelType w:val="hybridMultilevel"/>
    <w:tmpl w:val="E5A2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44208"/>
    <w:multiLevelType w:val="hybridMultilevel"/>
    <w:tmpl w:val="F87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33A82"/>
    <w:multiLevelType w:val="hybridMultilevel"/>
    <w:tmpl w:val="8F0E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9"/>
  </w:num>
  <w:num w:numId="4">
    <w:abstractNumId w:val="6"/>
  </w:num>
  <w:num w:numId="5">
    <w:abstractNumId w:val="15"/>
  </w:num>
  <w:num w:numId="6">
    <w:abstractNumId w:val="14"/>
  </w:num>
  <w:num w:numId="7">
    <w:abstractNumId w:val="3"/>
  </w:num>
  <w:num w:numId="8">
    <w:abstractNumId w:val="13"/>
  </w:num>
  <w:num w:numId="9">
    <w:abstractNumId w:val="7"/>
  </w:num>
  <w:num w:numId="10">
    <w:abstractNumId w:val="5"/>
  </w:num>
  <w:num w:numId="11">
    <w:abstractNumId w:val="2"/>
  </w:num>
  <w:num w:numId="12">
    <w:abstractNumId w:val="8"/>
  </w:num>
  <w:num w:numId="13">
    <w:abstractNumId w:val="11"/>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9E"/>
    <w:rsid w:val="00025F67"/>
    <w:rsid w:val="000665C6"/>
    <w:rsid w:val="000A3103"/>
    <w:rsid w:val="00170F56"/>
    <w:rsid w:val="00174CBA"/>
    <w:rsid w:val="00175E2E"/>
    <w:rsid w:val="001B0AF3"/>
    <w:rsid w:val="001D68A4"/>
    <w:rsid w:val="00204A7E"/>
    <w:rsid w:val="00223EEE"/>
    <w:rsid w:val="00244B22"/>
    <w:rsid w:val="002949E8"/>
    <w:rsid w:val="00294F37"/>
    <w:rsid w:val="002F656D"/>
    <w:rsid w:val="00316DAE"/>
    <w:rsid w:val="00332802"/>
    <w:rsid w:val="00341F70"/>
    <w:rsid w:val="003442CA"/>
    <w:rsid w:val="00350ACF"/>
    <w:rsid w:val="00372494"/>
    <w:rsid w:val="003C54CD"/>
    <w:rsid w:val="003F1C1C"/>
    <w:rsid w:val="003F7DF9"/>
    <w:rsid w:val="00423408"/>
    <w:rsid w:val="0042641B"/>
    <w:rsid w:val="00477A15"/>
    <w:rsid w:val="004B46E2"/>
    <w:rsid w:val="004C00C7"/>
    <w:rsid w:val="004C3DB1"/>
    <w:rsid w:val="004D389D"/>
    <w:rsid w:val="004E05DD"/>
    <w:rsid w:val="004E07C9"/>
    <w:rsid w:val="005519C9"/>
    <w:rsid w:val="00551C23"/>
    <w:rsid w:val="00577BF8"/>
    <w:rsid w:val="00591A05"/>
    <w:rsid w:val="005931E1"/>
    <w:rsid w:val="005D3F45"/>
    <w:rsid w:val="00644E94"/>
    <w:rsid w:val="00653E63"/>
    <w:rsid w:val="00657D9F"/>
    <w:rsid w:val="0066114E"/>
    <w:rsid w:val="006A1B41"/>
    <w:rsid w:val="006B7E15"/>
    <w:rsid w:val="007059E9"/>
    <w:rsid w:val="007A0D3D"/>
    <w:rsid w:val="007B4E6B"/>
    <w:rsid w:val="007E6F9E"/>
    <w:rsid w:val="007F4393"/>
    <w:rsid w:val="00804717"/>
    <w:rsid w:val="00835134"/>
    <w:rsid w:val="00836B36"/>
    <w:rsid w:val="008A21E4"/>
    <w:rsid w:val="008E1B83"/>
    <w:rsid w:val="008E5E76"/>
    <w:rsid w:val="009039DE"/>
    <w:rsid w:val="009137F6"/>
    <w:rsid w:val="009973F6"/>
    <w:rsid w:val="00A00A02"/>
    <w:rsid w:val="00A02D98"/>
    <w:rsid w:val="00A40B78"/>
    <w:rsid w:val="00A61551"/>
    <w:rsid w:val="00A80736"/>
    <w:rsid w:val="00A86AEE"/>
    <w:rsid w:val="00AC2B0E"/>
    <w:rsid w:val="00B4490D"/>
    <w:rsid w:val="00B9342A"/>
    <w:rsid w:val="00BA31EC"/>
    <w:rsid w:val="00BC2658"/>
    <w:rsid w:val="00C21A8D"/>
    <w:rsid w:val="00C33D99"/>
    <w:rsid w:val="00C57827"/>
    <w:rsid w:val="00C91F26"/>
    <w:rsid w:val="00CC1BB7"/>
    <w:rsid w:val="00D3086F"/>
    <w:rsid w:val="00D56141"/>
    <w:rsid w:val="00D95680"/>
    <w:rsid w:val="00DC23CE"/>
    <w:rsid w:val="00DD13DD"/>
    <w:rsid w:val="00E475A7"/>
    <w:rsid w:val="00E85454"/>
    <w:rsid w:val="00EA234F"/>
    <w:rsid w:val="00F00F80"/>
    <w:rsid w:val="00F233ED"/>
    <w:rsid w:val="00F7047A"/>
    <w:rsid w:val="00F8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60154"/>
  <w14:defaultImageDpi w14:val="300"/>
  <w15:docId w15:val="{8734F7FF-52E9-A14B-8534-65ADF17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F9E"/>
    <w:pPr>
      <w:ind w:left="720"/>
      <w:contextualSpacing/>
    </w:pPr>
  </w:style>
  <w:style w:type="paragraph" w:styleId="NormalWeb">
    <w:name w:val="Normal (Web)"/>
    <w:basedOn w:val="Normal"/>
    <w:uiPriority w:val="99"/>
    <w:semiHidden/>
    <w:unhideWhenUsed/>
    <w:rsid w:val="00E85454"/>
    <w:rPr>
      <w:rFonts w:ascii="Times New Roman" w:hAnsi="Times New Roman" w:cs="Times New Roman"/>
    </w:rPr>
  </w:style>
  <w:style w:type="paragraph" w:styleId="NoSpacing">
    <w:name w:val="No Spacing"/>
    <w:uiPriority w:val="1"/>
    <w:qFormat/>
    <w:rsid w:val="00A6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6242">
      <w:bodyDiv w:val="1"/>
      <w:marLeft w:val="0"/>
      <w:marRight w:val="0"/>
      <w:marTop w:val="0"/>
      <w:marBottom w:val="0"/>
      <w:divBdr>
        <w:top w:val="none" w:sz="0" w:space="0" w:color="auto"/>
        <w:left w:val="none" w:sz="0" w:space="0" w:color="auto"/>
        <w:bottom w:val="none" w:sz="0" w:space="0" w:color="auto"/>
        <w:right w:val="none" w:sz="0" w:space="0" w:color="auto"/>
      </w:divBdr>
      <w:divsChild>
        <w:div w:id="718625441">
          <w:marLeft w:val="0"/>
          <w:marRight w:val="0"/>
          <w:marTop w:val="0"/>
          <w:marBottom w:val="0"/>
          <w:divBdr>
            <w:top w:val="none" w:sz="0" w:space="0" w:color="auto"/>
            <w:left w:val="none" w:sz="0" w:space="0" w:color="auto"/>
            <w:bottom w:val="none" w:sz="0" w:space="0" w:color="auto"/>
            <w:right w:val="none" w:sz="0" w:space="0" w:color="auto"/>
          </w:divBdr>
          <w:divsChild>
            <w:div w:id="545065672">
              <w:marLeft w:val="0"/>
              <w:marRight w:val="0"/>
              <w:marTop w:val="0"/>
              <w:marBottom w:val="0"/>
              <w:divBdr>
                <w:top w:val="none" w:sz="0" w:space="0" w:color="auto"/>
                <w:left w:val="none" w:sz="0" w:space="0" w:color="auto"/>
                <w:bottom w:val="none" w:sz="0" w:space="0" w:color="auto"/>
                <w:right w:val="none" w:sz="0" w:space="0" w:color="auto"/>
              </w:divBdr>
              <w:divsChild>
                <w:div w:id="18849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745">
      <w:bodyDiv w:val="1"/>
      <w:marLeft w:val="0"/>
      <w:marRight w:val="0"/>
      <w:marTop w:val="0"/>
      <w:marBottom w:val="0"/>
      <w:divBdr>
        <w:top w:val="none" w:sz="0" w:space="0" w:color="auto"/>
        <w:left w:val="none" w:sz="0" w:space="0" w:color="auto"/>
        <w:bottom w:val="none" w:sz="0" w:space="0" w:color="auto"/>
        <w:right w:val="none" w:sz="0" w:space="0" w:color="auto"/>
      </w:divBdr>
      <w:divsChild>
        <w:div w:id="2025664429">
          <w:marLeft w:val="0"/>
          <w:marRight w:val="0"/>
          <w:marTop w:val="0"/>
          <w:marBottom w:val="0"/>
          <w:divBdr>
            <w:top w:val="none" w:sz="0" w:space="0" w:color="auto"/>
            <w:left w:val="none" w:sz="0" w:space="0" w:color="auto"/>
            <w:bottom w:val="none" w:sz="0" w:space="0" w:color="auto"/>
            <w:right w:val="none" w:sz="0" w:space="0" w:color="auto"/>
          </w:divBdr>
          <w:divsChild>
            <w:div w:id="1855147890">
              <w:marLeft w:val="0"/>
              <w:marRight w:val="0"/>
              <w:marTop w:val="0"/>
              <w:marBottom w:val="0"/>
              <w:divBdr>
                <w:top w:val="none" w:sz="0" w:space="0" w:color="auto"/>
                <w:left w:val="none" w:sz="0" w:space="0" w:color="auto"/>
                <w:bottom w:val="none" w:sz="0" w:space="0" w:color="auto"/>
                <w:right w:val="none" w:sz="0" w:space="0" w:color="auto"/>
              </w:divBdr>
              <w:divsChild>
                <w:div w:id="977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2801">
      <w:bodyDiv w:val="1"/>
      <w:marLeft w:val="0"/>
      <w:marRight w:val="0"/>
      <w:marTop w:val="0"/>
      <w:marBottom w:val="0"/>
      <w:divBdr>
        <w:top w:val="none" w:sz="0" w:space="0" w:color="auto"/>
        <w:left w:val="none" w:sz="0" w:space="0" w:color="auto"/>
        <w:bottom w:val="none" w:sz="0" w:space="0" w:color="auto"/>
        <w:right w:val="none" w:sz="0" w:space="0" w:color="auto"/>
      </w:divBdr>
      <w:divsChild>
        <w:div w:id="1319504310">
          <w:marLeft w:val="0"/>
          <w:marRight w:val="0"/>
          <w:marTop w:val="0"/>
          <w:marBottom w:val="0"/>
          <w:divBdr>
            <w:top w:val="none" w:sz="0" w:space="0" w:color="auto"/>
            <w:left w:val="none" w:sz="0" w:space="0" w:color="auto"/>
            <w:bottom w:val="none" w:sz="0" w:space="0" w:color="auto"/>
            <w:right w:val="none" w:sz="0" w:space="0" w:color="auto"/>
          </w:divBdr>
          <w:divsChild>
            <w:div w:id="1974863441">
              <w:marLeft w:val="0"/>
              <w:marRight w:val="0"/>
              <w:marTop w:val="0"/>
              <w:marBottom w:val="0"/>
              <w:divBdr>
                <w:top w:val="none" w:sz="0" w:space="0" w:color="auto"/>
                <w:left w:val="none" w:sz="0" w:space="0" w:color="auto"/>
                <w:bottom w:val="none" w:sz="0" w:space="0" w:color="auto"/>
                <w:right w:val="none" w:sz="0" w:space="0" w:color="auto"/>
              </w:divBdr>
              <w:divsChild>
                <w:div w:id="11579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5219">
      <w:bodyDiv w:val="1"/>
      <w:marLeft w:val="0"/>
      <w:marRight w:val="0"/>
      <w:marTop w:val="0"/>
      <w:marBottom w:val="0"/>
      <w:divBdr>
        <w:top w:val="none" w:sz="0" w:space="0" w:color="auto"/>
        <w:left w:val="none" w:sz="0" w:space="0" w:color="auto"/>
        <w:bottom w:val="none" w:sz="0" w:space="0" w:color="auto"/>
        <w:right w:val="none" w:sz="0" w:space="0" w:color="auto"/>
      </w:divBdr>
      <w:divsChild>
        <w:div w:id="1279679909">
          <w:marLeft w:val="0"/>
          <w:marRight w:val="0"/>
          <w:marTop w:val="0"/>
          <w:marBottom w:val="0"/>
          <w:divBdr>
            <w:top w:val="none" w:sz="0" w:space="0" w:color="auto"/>
            <w:left w:val="none" w:sz="0" w:space="0" w:color="auto"/>
            <w:bottom w:val="none" w:sz="0" w:space="0" w:color="auto"/>
            <w:right w:val="none" w:sz="0" w:space="0" w:color="auto"/>
          </w:divBdr>
          <w:divsChild>
            <w:div w:id="381976360">
              <w:marLeft w:val="0"/>
              <w:marRight w:val="0"/>
              <w:marTop w:val="0"/>
              <w:marBottom w:val="0"/>
              <w:divBdr>
                <w:top w:val="none" w:sz="0" w:space="0" w:color="auto"/>
                <w:left w:val="none" w:sz="0" w:space="0" w:color="auto"/>
                <w:bottom w:val="none" w:sz="0" w:space="0" w:color="auto"/>
                <w:right w:val="none" w:sz="0" w:space="0" w:color="auto"/>
              </w:divBdr>
              <w:divsChild>
                <w:div w:id="12403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1951">
      <w:bodyDiv w:val="1"/>
      <w:marLeft w:val="0"/>
      <w:marRight w:val="0"/>
      <w:marTop w:val="0"/>
      <w:marBottom w:val="0"/>
      <w:divBdr>
        <w:top w:val="none" w:sz="0" w:space="0" w:color="auto"/>
        <w:left w:val="none" w:sz="0" w:space="0" w:color="auto"/>
        <w:bottom w:val="none" w:sz="0" w:space="0" w:color="auto"/>
        <w:right w:val="none" w:sz="0" w:space="0" w:color="auto"/>
      </w:divBdr>
      <w:divsChild>
        <w:div w:id="515465444">
          <w:marLeft w:val="0"/>
          <w:marRight w:val="0"/>
          <w:marTop w:val="0"/>
          <w:marBottom w:val="0"/>
          <w:divBdr>
            <w:top w:val="none" w:sz="0" w:space="0" w:color="auto"/>
            <w:left w:val="none" w:sz="0" w:space="0" w:color="auto"/>
            <w:bottom w:val="none" w:sz="0" w:space="0" w:color="auto"/>
            <w:right w:val="none" w:sz="0" w:space="0" w:color="auto"/>
          </w:divBdr>
          <w:divsChild>
            <w:div w:id="1625892961">
              <w:marLeft w:val="0"/>
              <w:marRight w:val="0"/>
              <w:marTop w:val="0"/>
              <w:marBottom w:val="0"/>
              <w:divBdr>
                <w:top w:val="none" w:sz="0" w:space="0" w:color="auto"/>
                <w:left w:val="none" w:sz="0" w:space="0" w:color="auto"/>
                <w:bottom w:val="none" w:sz="0" w:space="0" w:color="auto"/>
                <w:right w:val="none" w:sz="0" w:space="0" w:color="auto"/>
              </w:divBdr>
              <w:divsChild>
                <w:div w:id="8765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490">
      <w:bodyDiv w:val="1"/>
      <w:marLeft w:val="0"/>
      <w:marRight w:val="0"/>
      <w:marTop w:val="0"/>
      <w:marBottom w:val="0"/>
      <w:divBdr>
        <w:top w:val="none" w:sz="0" w:space="0" w:color="auto"/>
        <w:left w:val="none" w:sz="0" w:space="0" w:color="auto"/>
        <w:bottom w:val="none" w:sz="0" w:space="0" w:color="auto"/>
        <w:right w:val="none" w:sz="0" w:space="0" w:color="auto"/>
      </w:divBdr>
      <w:divsChild>
        <w:div w:id="1747219305">
          <w:marLeft w:val="0"/>
          <w:marRight w:val="0"/>
          <w:marTop w:val="0"/>
          <w:marBottom w:val="0"/>
          <w:divBdr>
            <w:top w:val="none" w:sz="0" w:space="0" w:color="auto"/>
            <w:left w:val="none" w:sz="0" w:space="0" w:color="auto"/>
            <w:bottom w:val="none" w:sz="0" w:space="0" w:color="auto"/>
            <w:right w:val="none" w:sz="0" w:space="0" w:color="auto"/>
          </w:divBdr>
          <w:divsChild>
            <w:div w:id="2063826759">
              <w:marLeft w:val="0"/>
              <w:marRight w:val="0"/>
              <w:marTop w:val="0"/>
              <w:marBottom w:val="0"/>
              <w:divBdr>
                <w:top w:val="none" w:sz="0" w:space="0" w:color="auto"/>
                <w:left w:val="none" w:sz="0" w:space="0" w:color="auto"/>
                <w:bottom w:val="none" w:sz="0" w:space="0" w:color="auto"/>
                <w:right w:val="none" w:sz="0" w:space="0" w:color="auto"/>
              </w:divBdr>
              <w:divsChild>
                <w:div w:id="6963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8486">
      <w:bodyDiv w:val="1"/>
      <w:marLeft w:val="0"/>
      <w:marRight w:val="0"/>
      <w:marTop w:val="0"/>
      <w:marBottom w:val="0"/>
      <w:divBdr>
        <w:top w:val="none" w:sz="0" w:space="0" w:color="auto"/>
        <w:left w:val="none" w:sz="0" w:space="0" w:color="auto"/>
        <w:bottom w:val="none" w:sz="0" w:space="0" w:color="auto"/>
        <w:right w:val="none" w:sz="0" w:space="0" w:color="auto"/>
      </w:divBdr>
      <w:divsChild>
        <w:div w:id="879703209">
          <w:marLeft w:val="0"/>
          <w:marRight w:val="0"/>
          <w:marTop w:val="0"/>
          <w:marBottom w:val="0"/>
          <w:divBdr>
            <w:top w:val="none" w:sz="0" w:space="0" w:color="auto"/>
            <w:left w:val="none" w:sz="0" w:space="0" w:color="auto"/>
            <w:bottom w:val="none" w:sz="0" w:space="0" w:color="auto"/>
            <w:right w:val="none" w:sz="0" w:space="0" w:color="auto"/>
          </w:divBdr>
          <w:divsChild>
            <w:div w:id="489561909">
              <w:marLeft w:val="0"/>
              <w:marRight w:val="0"/>
              <w:marTop w:val="0"/>
              <w:marBottom w:val="0"/>
              <w:divBdr>
                <w:top w:val="none" w:sz="0" w:space="0" w:color="auto"/>
                <w:left w:val="none" w:sz="0" w:space="0" w:color="auto"/>
                <w:bottom w:val="none" w:sz="0" w:space="0" w:color="auto"/>
                <w:right w:val="none" w:sz="0" w:space="0" w:color="auto"/>
              </w:divBdr>
              <w:divsChild>
                <w:div w:id="737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1704">
      <w:bodyDiv w:val="1"/>
      <w:marLeft w:val="0"/>
      <w:marRight w:val="0"/>
      <w:marTop w:val="0"/>
      <w:marBottom w:val="0"/>
      <w:divBdr>
        <w:top w:val="none" w:sz="0" w:space="0" w:color="auto"/>
        <w:left w:val="none" w:sz="0" w:space="0" w:color="auto"/>
        <w:bottom w:val="none" w:sz="0" w:space="0" w:color="auto"/>
        <w:right w:val="none" w:sz="0" w:space="0" w:color="auto"/>
      </w:divBdr>
      <w:divsChild>
        <w:div w:id="1300455870">
          <w:marLeft w:val="0"/>
          <w:marRight w:val="0"/>
          <w:marTop w:val="0"/>
          <w:marBottom w:val="0"/>
          <w:divBdr>
            <w:top w:val="none" w:sz="0" w:space="0" w:color="auto"/>
            <w:left w:val="none" w:sz="0" w:space="0" w:color="auto"/>
            <w:bottom w:val="none" w:sz="0" w:space="0" w:color="auto"/>
            <w:right w:val="none" w:sz="0" w:space="0" w:color="auto"/>
          </w:divBdr>
          <w:divsChild>
            <w:div w:id="80301010">
              <w:marLeft w:val="0"/>
              <w:marRight w:val="0"/>
              <w:marTop w:val="0"/>
              <w:marBottom w:val="0"/>
              <w:divBdr>
                <w:top w:val="none" w:sz="0" w:space="0" w:color="auto"/>
                <w:left w:val="none" w:sz="0" w:space="0" w:color="auto"/>
                <w:bottom w:val="none" w:sz="0" w:space="0" w:color="auto"/>
                <w:right w:val="none" w:sz="0" w:space="0" w:color="auto"/>
              </w:divBdr>
              <w:divsChild>
                <w:div w:id="19347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5803">
      <w:bodyDiv w:val="1"/>
      <w:marLeft w:val="0"/>
      <w:marRight w:val="0"/>
      <w:marTop w:val="0"/>
      <w:marBottom w:val="0"/>
      <w:divBdr>
        <w:top w:val="none" w:sz="0" w:space="0" w:color="auto"/>
        <w:left w:val="none" w:sz="0" w:space="0" w:color="auto"/>
        <w:bottom w:val="none" w:sz="0" w:space="0" w:color="auto"/>
        <w:right w:val="none" w:sz="0" w:space="0" w:color="auto"/>
      </w:divBdr>
      <w:divsChild>
        <w:div w:id="1286766500">
          <w:marLeft w:val="0"/>
          <w:marRight w:val="0"/>
          <w:marTop w:val="0"/>
          <w:marBottom w:val="0"/>
          <w:divBdr>
            <w:top w:val="none" w:sz="0" w:space="0" w:color="auto"/>
            <w:left w:val="none" w:sz="0" w:space="0" w:color="auto"/>
            <w:bottom w:val="none" w:sz="0" w:space="0" w:color="auto"/>
            <w:right w:val="none" w:sz="0" w:space="0" w:color="auto"/>
          </w:divBdr>
          <w:divsChild>
            <w:div w:id="1607272777">
              <w:marLeft w:val="0"/>
              <w:marRight w:val="0"/>
              <w:marTop w:val="0"/>
              <w:marBottom w:val="0"/>
              <w:divBdr>
                <w:top w:val="none" w:sz="0" w:space="0" w:color="auto"/>
                <w:left w:val="none" w:sz="0" w:space="0" w:color="auto"/>
                <w:bottom w:val="none" w:sz="0" w:space="0" w:color="auto"/>
                <w:right w:val="none" w:sz="0" w:space="0" w:color="auto"/>
              </w:divBdr>
              <w:divsChild>
                <w:div w:id="15502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49660">
      <w:bodyDiv w:val="1"/>
      <w:marLeft w:val="0"/>
      <w:marRight w:val="0"/>
      <w:marTop w:val="0"/>
      <w:marBottom w:val="0"/>
      <w:divBdr>
        <w:top w:val="none" w:sz="0" w:space="0" w:color="auto"/>
        <w:left w:val="none" w:sz="0" w:space="0" w:color="auto"/>
        <w:bottom w:val="none" w:sz="0" w:space="0" w:color="auto"/>
        <w:right w:val="none" w:sz="0" w:space="0" w:color="auto"/>
      </w:divBdr>
      <w:divsChild>
        <w:div w:id="650793048">
          <w:marLeft w:val="547"/>
          <w:marRight w:val="0"/>
          <w:marTop w:val="200"/>
          <w:marBottom w:val="120"/>
          <w:divBdr>
            <w:top w:val="none" w:sz="0" w:space="0" w:color="auto"/>
            <w:left w:val="none" w:sz="0" w:space="0" w:color="auto"/>
            <w:bottom w:val="none" w:sz="0" w:space="0" w:color="auto"/>
            <w:right w:val="none" w:sz="0" w:space="0" w:color="auto"/>
          </w:divBdr>
        </w:div>
      </w:divsChild>
    </w:div>
    <w:div w:id="1865165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Wetzel</dc:creator>
  <cp:keywords/>
  <dc:description/>
  <cp:lastModifiedBy>Stewart Visser</cp:lastModifiedBy>
  <cp:revision>2</cp:revision>
  <dcterms:created xsi:type="dcterms:W3CDTF">2020-04-26T23:00:00Z</dcterms:created>
  <dcterms:modified xsi:type="dcterms:W3CDTF">2020-04-26T23:00:00Z</dcterms:modified>
</cp:coreProperties>
</file>