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2DBF" w14:textId="77777777" w:rsidR="00D70C51" w:rsidRPr="00D70C51" w:rsidRDefault="00D70C51" w:rsidP="004C1324">
      <w:pPr>
        <w:jc w:val="center"/>
        <w:rPr>
          <w:b/>
          <w:sz w:val="24"/>
          <w:szCs w:val="24"/>
          <w:u w:val="single"/>
        </w:rPr>
      </w:pPr>
      <w:r w:rsidRPr="00D70C51">
        <w:rPr>
          <w:b/>
          <w:sz w:val="24"/>
          <w:szCs w:val="24"/>
          <w:u w:val="single"/>
        </w:rPr>
        <w:t>Boulder County Hazardous Materials Team</w:t>
      </w:r>
    </w:p>
    <w:p w14:paraId="4E5AE58F" w14:textId="77777777" w:rsidR="00D70C51" w:rsidRPr="00D70C51" w:rsidRDefault="00D70C51" w:rsidP="004C1324">
      <w:pPr>
        <w:jc w:val="center"/>
        <w:rPr>
          <w:sz w:val="24"/>
          <w:szCs w:val="24"/>
        </w:rPr>
      </w:pPr>
      <w:r w:rsidRPr="00D70C51">
        <w:rPr>
          <w:sz w:val="24"/>
          <w:szCs w:val="24"/>
        </w:rPr>
        <w:t>Selection process for attending Conferences, Non-Funded Classes</w:t>
      </w:r>
    </w:p>
    <w:p w14:paraId="10256B61" w14:textId="77777777" w:rsidR="00D70C51" w:rsidRPr="00D70C51" w:rsidRDefault="00D70C51" w:rsidP="00D70C51">
      <w:pPr>
        <w:jc w:val="center"/>
        <w:rPr>
          <w:b/>
          <w:sz w:val="24"/>
          <w:szCs w:val="24"/>
          <w:u w:val="single"/>
        </w:rPr>
      </w:pPr>
    </w:p>
    <w:tbl>
      <w:tblPr>
        <w:tblStyle w:val="TableGrid"/>
        <w:tblW w:w="0" w:type="auto"/>
        <w:tblLook w:val="04A0" w:firstRow="1" w:lastRow="0" w:firstColumn="1" w:lastColumn="0" w:noHBand="0" w:noVBand="1"/>
      </w:tblPr>
      <w:tblGrid>
        <w:gridCol w:w="4428"/>
        <w:gridCol w:w="4428"/>
      </w:tblGrid>
      <w:tr w:rsidR="00D70C51" w:rsidRPr="00D70C51" w14:paraId="25685341" w14:textId="77777777" w:rsidTr="00AD0158">
        <w:tc>
          <w:tcPr>
            <w:tcW w:w="4428" w:type="dxa"/>
            <w:tcBorders>
              <w:top w:val="single" w:sz="4" w:space="0" w:color="auto"/>
              <w:left w:val="single" w:sz="4" w:space="0" w:color="auto"/>
              <w:bottom w:val="single" w:sz="4" w:space="0" w:color="auto"/>
              <w:right w:val="single" w:sz="4" w:space="0" w:color="auto"/>
            </w:tcBorders>
            <w:hideMark/>
          </w:tcPr>
          <w:p w14:paraId="06952635" w14:textId="77777777" w:rsidR="00D70C51" w:rsidRPr="00D70C51" w:rsidRDefault="00D70C51" w:rsidP="00D70C51">
            <w:pPr>
              <w:jc w:val="center"/>
            </w:pPr>
            <w:r w:rsidRPr="00D70C51">
              <w:t>Guideline Number</w:t>
            </w:r>
          </w:p>
        </w:tc>
        <w:tc>
          <w:tcPr>
            <w:tcW w:w="4428" w:type="dxa"/>
            <w:tcBorders>
              <w:top w:val="single" w:sz="4" w:space="0" w:color="auto"/>
              <w:left w:val="single" w:sz="4" w:space="0" w:color="auto"/>
              <w:bottom w:val="single" w:sz="4" w:space="0" w:color="auto"/>
              <w:right w:val="single" w:sz="4" w:space="0" w:color="auto"/>
            </w:tcBorders>
            <w:hideMark/>
          </w:tcPr>
          <w:p w14:paraId="22E77B0C" w14:textId="730751E0" w:rsidR="00D70C51" w:rsidRPr="00D70C51" w:rsidRDefault="00021F88" w:rsidP="00D70C51">
            <w:pPr>
              <w:jc w:val="center"/>
            </w:pPr>
            <w:r>
              <w:t>1011</w:t>
            </w:r>
          </w:p>
        </w:tc>
      </w:tr>
      <w:tr w:rsidR="00D70C51" w:rsidRPr="00D70C51" w14:paraId="5B0F9853" w14:textId="77777777" w:rsidTr="00AD0158">
        <w:tc>
          <w:tcPr>
            <w:tcW w:w="4428" w:type="dxa"/>
            <w:tcBorders>
              <w:top w:val="single" w:sz="4" w:space="0" w:color="auto"/>
              <w:left w:val="single" w:sz="4" w:space="0" w:color="auto"/>
              <w:bottom w:val="single" w:sz="4" w:space="0" w:color="auto"/>
              <w:right w:val="single" w:sz="4" w:space="0" w:color="auto"/>
            </w:tcBorders>
            <w:hideMark/>
          </w:tcPr>
          <w:p w14:paraId="2E4E9A90" w14:textId="77777777" w:rsidR="00D70C51" w:rsidRPr="00D70C51" w:rsidRDefault="00D70C51" w:rsidP="00D70C51">
            <w:pPr>
              <w:jc w:val="center"/>
            </w:pPr>
            <w:r w:rsidRPr="00D70C51">
              <w:t>Approved By</w:t>
            </w:r>
          </w:p>
        </w:tc>
        <w:tc>
          <w:tcPr>
            <w:tcW w:w="4428" w:type="dxa"/>
            <w:tcBorders>
              <w:top w:val="single" w:sz="4" w:space="0" w:color="auto"/>
              <w:left w:val="single" w:sz="4" w:space="0" w:color="auto"/>
              <w:bottom w:val="single" w:sz="4" w:space="0" w:color="auto"/>
              <w:right w:val="single" w:sz="4" w:space="0" w:color="auto"/>
            </w:tcBorders>
            <w:hideMark/>
          </w:tcPr>
          <w:p w14:paraId="188C57C3" w14:textId="77777777" w:rsidR="00D70C51" w:rsidRPr="00D70C51" w:rsidRDefault="00D70C51" w:rsidP="00D70C51">
            <w:pPr>
              <w:jc w:val="center"/>
            </w:pPr>
            <w:r w:rsidRPr="00D70C51">
              <w:t>Advisory Committee</w:t>
            </w:r>
          </w:p>
        </w:tc>
      </w:tr>
      <w:tr w:rsidR="00D70C51" w:rsidRPr="00D70C51" w14:paraId="7FA04635" w14:textId="77777777" w:rsidTr="00AD0158">
        <w:tc>
          <w:tcPr>
            <w:tcW w:w="4428" w:type="dxa"/>
            <w:tcBorders>
              <w:top w:val="single" w:sz="4" w:space="0" w:color="auto"/>
              <w:left w:val="single" w:sz="4" w:space="0" w:color="auto"/>
              <w:bottom w:val="single" w:sz="4" w:space="0" w:color="auto"/>
              <w:right w:val="single" w:sz="4" w:space="0" w:color="auto"/>
            </w:tcBorders>
            <w:hideMark/>
          </w:tcPr>
          <w:p w14:paraId="005382BF" w14:textId="64A92762" w:rsidR="00D70C51" w:rsidRPr="00D70C51" w:rsidRDefault="00916F17" w:rsidP="00D70C51">
            <w:pPr>
              <w:jc w:val="center"/>
            </w:pPr>
            <w:r>
              <w:t>Date of Approval</w:t>
            </w:r>
          </w:p>
        </w:tc>
        <w:tc>
          <w:tcPr>
            <w:tcW w:w="4428" w:type="dxa"/>
            <w:tcBorders>
              <w:top w:val="single" w:sz="4" w:space="0" w:color="auto"/>
              <w:left w:val="single" w:sz="4" w:space="0" w:color="auto"/>
              <w:bottom w:val="single" w:sz="4" w:space="0" w:color="auto"/>
              <w:right w:val="single" w:sz="4" w:space="0" w:color="auto"/>
            </w:tcBorders>
            <w:hideMark/>
          </w:tcPr>
          <w:p w14:paraId="1ECB7DA8" w14:textId="37897B57" w:rsidR="00D70C51" w:rsidRPr="00D70C51" w:rsidRDefault="00B952BE" w:rsidP="00B952BE">
            <w:pPr>
              <w:ind w:left="720"/>
              <w:jc w:val="both"/>
            </w:pPr>
            <w:r>
              <w:t xml:space="preserve">            </w:t>
            </w:r>
            <w:r w:rsidR="00916F17">
              <w:t>March 6, 2020</w:t>
            </w:r>
          </w:p>
        </w:tc>
      </w:tr>
      <w:tr w:rsidR="00D70C51" w:rsidRPr="00D70C51" w14:paraId="5F999CF7" w14:textId="77777777" w:rsidTr="00AD0158">
        <w:tc>
          <w:tcPr>
            <w:tcW w:w="4428" w:type="dxa"/>
            <w:tcBorders>
              <w:top w:val="single" w:sz="4" w:space="0" w:color="auto"/>
              <w:left w:val="single" w:sz="4" w:space="0" w:color="auto"/>
              <w:bottom w:val="single" w:sz="4" w:space="0" w:color="auto"/>
              <w:right w:val="single" w:sz="4" w:space="0" w:color="auto"/>
            </w:tcBorders>
          </w:tcPr>
          <w:p w14:paraId="42B265FA" w14:textId="77777777" w:rsidR="00D70C51" w:rsidRPr="00D70C51" w:rsidRDefault="00D70C51" w:rsidP="00D70C51"/>
        </w:tc>
        <w:tc>
          <w:tcPr>
            <w:tcW w:w="4428" w:type="dxa"/>
            <w:tcBorders>
              <w:top w:val="single" w:sz="4" w:space="0" w:color="auto"/>
              <w:left w:val="single" w:sz="4" w:space="0" w:color="auto"/>
              <w:bottom w:val="single" w:sz="4" w:space="0" w:color="auto"/>
              <w:right w:val="single" w:sz="4" w:space="0" w:color="auto"/>
            </w:tcBorders>
          </w:tcPr>
          <w:p w14:paraId="50FEF213" w14:textId="77777777" w:rsidR="00D70C51" w:rsidRPr="00D70C51" w:rsidRDefault="00D70C51" w:rsidP="00D70C51"/>
        </w:tc>
      </w:tr>
    </w:tbl>
    <w:p w14:paraId="2327964F" w14:textId="77777777" w:rsidR="00D70C51" w:rsidRPr="00D70C51" w:rsidRDefault="00D70C51" w:rsidP="00D70C51">
      <w:pPr>
        <w:rPr>
          <w:sz w:val="24"/>
          <w:szCs w:val="24"/>
        </w:rPr>
      </w:pPr>
    </w:p>
    <w:p w14:paraId="40BE21BA" w14:textId="77777777" w:rsidR="00D70C51" w:rsidRPr="00D70C51" w:rsidRDefault="00D70C51" w:rsidP="00D70C51">
      <w:pPr>
        <w:rPr>
          <w:sz w:val="24"/>
          <w:szCs w:val="24"/>
        </w:rPr>
      </w:pPr>
    </w:p>
    <w:p w14:paraId="5920ABEB" w14:textId="319FF539" w:rsidR="00D70C51" w:rsidRPr="00D70C51" w:rsidRDefault="00D70C51" w:rsidP="00D70C51">
      <w:pPr>
        <w:rPr>
          <w:sz w:val="24"/>
          <w:szCs w:val="24"/>
        </w:rPr>
      </w:pPr>
      <w:r w:rsidRPr="00D70C51">
        <w:rPr>
          <w:b/>
          <w:sz w:val="24"/>
          <w:szCs w:val="24"/>
        </w:rPr>
        <w:t>Scope:</w:t>
      </w:r>
      <w:r w:rsidRPr="00D70C51">
        <w:rPr>
          <w:sz w:val="24"/>
          <w:szCs w:val="24"/>
        </w:rPr>
        <w:t xml:space="preserve"> This guideline applies to all member</w:t>
      </w:r>
      <w:r w:rsidR="0045528E">
        <w:rPr>
          <w:sz w:val="24"/>
          <w:szCs w:val="24"/>
        </w:rPr>
        <w:t xml:space="preserve">s </w:t>
      </w:r>
      <w:r w:rsidRPr="00D70C51">
        <w:rPr>
          <w:sz w:val="24"/>
          <w:szCs w:val="24"/>
        </w:rPr>
        <w:t>of the Boulder County Hazardous Materials Team (</w:t>
      </w:r>
      <w:r w:rsidR="001B5DB5">
        <w:rPr>
          <w:sz w:val="24"/>
          <w:szCs w:val="24"/>
        </w:rPr>
        <w:t>BCHMT)</w:t>
      </w:r>
    </w:p>
    <w:p w14:paraId="55703DEC" w14:textId="77777777" w:rsidR="00D70C51" w:rsidRPr="00D70C51" w:rsidRDefault="00D70C51" w:rsidP="00D70C51">
      <w:pPr>
        <w:rPr>
          <w:sz w:val="24"/>
          <w:szCs w:val="24"/>
        </w:rPr>
      </w:pPr>
    </w:p>
    <w:p w14:paraId="4E04619F" w14:textId="1EA7F18F" w:rsidR="00D70C51" w:rsidRPr="00D70C51" w:rsidRDefault="00D70C51" w:rsidP="00D70C51">
      <w:pPr>
        <w:rPr>
          <w:bCs/>
          <w:sz w:val="24"/>
          <w:szCs w:val="24"/>
        </w:rPr>
      </w:pPr>
      <w:r w:rsidRPr="00D70C51">
        <w:rPr>
          <w:b/>
          <w:sz w:val="24"/>
          <w:szCs w:val="24"/>
        </w:rPr>
        <w:t>Purpose:</w:t>
      </w:r>
      <w:r w:rsidRPr="00D70C51">
        <w:rPr>
          <w:sz w:val="24"/>
          <w:szCs w:val="24"/>
        </w:rPr>
        <w:t xml:space="preserve">  </w:t>
      </w:r>
      <w:r w:rsidRPr="00D70C51">
        <w:rPr>
          <w:bCs/>
          <w:sz w:val="24"/>
          <w:szCs w:val="24"/>
        </w:rPr>
        <w:t xml:space="preserve">To establish a policy </w:t>
      </w:r>
      <w:r w:rsidR="000A67A3">
        <w:rPr>
          <w:bCs/>
          <w:sz w:val="24"/>
          <w:szCs w:val="24"/>
        </w:rPr>
        <w:t>for the selection and approval</w:t>
      </w:r>
      <w:r w:rsidRPr="00D70C51">
        <w:rPr>
          <w:bCs/>
          <w:sz w:val="24"/>
          <w:szCs w:val="24"/>
        </w:rPr>
        <w:t xml:space="preserve"> </w:t>
      </w:r>
      <w:r w:rsidR="000A67A3">
        <w:rPr>
          <w:bCs/>
          <w:sz w:val="24"/>
          <w:szCs w:val="24"/>
        </w:rPr>
        <w:t xml:space="preserve">of </w:t>
      </w:r>
      <w:r w:rsidRPr="00D70C51">
        <w:rPr>
          <w:bCs/>
          <w:sz w:val="24"/>
          <w:szCs w:val="24"/>
        </w:rPr>
        <w:t>BCHMT personnel interested in attending Hazmat Conferences and other non-funded classes or events</w:t>
      </w:r>
      <w:r w:rsidR="00B05B9C">
        <w:rPr>
          <w:bCs/>
          <w:sz w:val="24"/>
          <w:szCs w:val="24"/>
        </w:rPr>
        <w:t xml:space="preserve"> to be paid for by the BCHMT.</w:t>
      </w:r>
    </w:p>
    <w:p w14:paraId="1921F744" w14:textId="77777777" w:rsidR="00D70C51" w:rsidRPr="00D70C51" w:rsidRDefault="00D70C51" w:rsidP="00D70C51">
      <w:pPr>
        <w:rPr>
          <w:b/>
          <w:sz w:val="24"/>
          <w:szCs w:val="24"/>
        </w:rPr>
      </w:pPr>
    </w:p>
    <w:p w14:paraId="4717B1C3" w14:textId="776F3F89" w:rsidR="00D70C51" w:rsidRPr="00D70C51" w:rsidRDefault="00D70C51" w:rsidP="00D70C51">
      <w:pPr>
        <w:rPr>
          <w:bCs/>
          <w:sz w:val="24"/>
          <w:szCs w:val="24"/>
        </w:rPr>
      </w:pPr>
      <w:r w:rsidRPr="00D70C51">
        <w:rPr>
          <w:b/>
          <w:sz w:val="24"/>
          <w:szCs w:val="24"/>
        </w:rPr>
        <w:t xml:space="preserve">Guideline: </w:t>
      </w:r>
      <w:r w:rsidRPr="00D70C51">
        <w:rPr>
          <w:bCs/>
          <w:sz w:val="24"/>
          <w:szCs w:val="24"/>
        </w:rPr>
        <w:t>Throughout the course of the year the opportunity for BCHMT personnel to attend various Hazmat Conferences and advanced Hazmat Classes that are not funded th</w:t>
      </w:r>
      <w:r w:rsidR="00600216">
        <w:rPr>
          <w:bCs/>
          <w:sz w:val="24"/>
          <w:szCs w:val="24"/>
        </w:rPr>
        <w:t>r</w:t>
      </w:r>
      <w:r w:rsidRPr="00D70C51">
        <w:rPr>
          <w:bCs/>
          <w:sz w:val="24"/>
          <w:szCs w:val="24"/>
        </w:rPr>
        <w:t xml:space="preserve">ough outside agency funding streams become available.  When these opportunities arise, the BCHMT will </w:t>
      </w:r>
      <w:r w:rsidR="00A07565">
        <w:rPr>
          <w:bCs/>
          <w:sz w:val="24"/>
          <w:szCs w:val="24"/>
        </w:rPr>
        <w:t>initiate</w:t>
      </w:r>
      <w:r w:rsidRPr="00D70C51">
        <w:rPr>
          <w:bCs/>
          <w:sz w:val="24"/>
          <w:szCs w:val="24"/>
        </w:rPr>
        <w:t xml:space="preserve"> the following steps to ensure a fair process for selecting those individuals whom are interested in attending these opportunities.</w:t>
      </w:r>
    </w:p>
    <w:p w14:paraId="730B594F" w14:textId="77777777" w:rsidR="00D70C51" w:rsidRPr="00D70C51" w:rsidRDefault="00D70C51" w:rsidP="00D70C51">
      <w:pPr>
        <w:rPr>
          <w:bCs/>
          <w:sz w:val="24"/>
          <w:szCs w:val="24"/>
        </w:rPr>
      </w:pPr>
    </w:p>
    <w:p w14:paraId="156E12E1" w14:textId="09D2AB8C" w:rsidR="00D70C51" w:rsidRPr="00D70C51" w:rsidRDefault="00D70C51" w:rsidP="00D70C51">
      <w:pPr>
        <w:numPr>
          <w:ilvl w:val="0"/>
          <w:numId w:val="1"/>
        </w:numPr>
        <w:contextualSpacing/>
        <w:rPr>
          <w:bCs/>
          <w:sz w:val="24"/>
          <w:szCs w:val="24"/>
        </w:rPr>
      </w:pPr>
      <w:r w:rsidRPr="00D70C51">
        <w:rPr>
          <w:bCs/>
          <w:sz w:val="24"/>
          <w:szCs w:val="24"/>
        </w:rPr>
        <w:t>A Selection Committee shall be formed</w:t>
      </w:r>
      <w:r w:rsidR="00DD6224">
        <w:rPr>
          <w:bCs/>
          <w:sz w:val="24"/>
          <w:szCs w:val="24"/>
        </w:rPr>
        <w:t xml:space="preserve">, </w:t>
      </w:r>
      <w:r w:rsidRPr="00D70C51">
        <w:rPr>
          <w:bCs/>
          <w:sz w:val="24"/>
          <w:szCs w:val="24"/>
        </w:rPr>
        <w:t>made up of a minimum of three and no more than five members of the BCHMT Advisory Committee with a minimum of one person representing with the Boulder County Sheriff’s Office, the Boulder County Public Health Department, or the Boulder County Office of Emergency Management</w:t>
      </w:r>
      <w:r w:rsidR="002C53A1">
        <w:rPr>
          <w:bCs/>
          <w:sz w:val="24"/>
          <w:szCs w:val="24"/>
        </w:rPr>
        <w:t xml:space="preserve"> with the remaining members </w:t>
      </w:r>
      <w:r w:rsidR="00125F8B">
        <w:rPr>
          <w:bCs/>
          <w:sz w:val="24"/>
          <w:szCs w:val="24"/>
        </w:rPr>
        <w:t xml:space="preserve">coming from </w:t>
      </w:r>
      <w:r w:rsidR="0063307B">
        <w:rPr>
          <w:bCs/>
          <w:sz w:val="24"/>
          <w:szCs w:val="24"/>
        </w:rPr>
        <w:t xml:space="preserve">the </w:t>
      </w:r>
      <w:r w:rsidR="003F496C">
        <w:rPr>
          <w:bCs/>
          <w:sz w:val="24"/>
          <w:szCs w:val="24"/>
        </w:rPr>
        <w:t xml:space="preserve">Fire agencies </w:t>
      </w:r>
      <w:r w:rsidR="000C5540">
        <w:rPr>
          <w:bCs/>
          <w:sz w:val="24"/>
          <w:szCs w:val="24"/>
        </w:rPr>
        <w:t>represented by the</w:t>
      </w:r>
      <w:r w:rsidR="00125F8B">
        <w:rPr>
          <w:bCs/>
          <w:sz w:val="24"/>
          <w:szCs w:val="24"/>
        </w:rPr>
        <w:t xml:space="preserve"> BCHMT Advisory Committee</w:t>
      </w:r>
      <w:r w:rsidR="004D30C1">
        <w:rPr>
          <w:bCs/>
          <w:sz w:val="24"/>
          <w:szCs w:val="24"/>
        </w:rPr>
        <w:t>.</w:t>
      </w:r>
      <w:r w:rsidRPr="00D70C51">
        <w:rPr>
          <w:bCs/>
          <w:sz w:val="24"/>
          <w:szCs w:val="24"/>
        </w:rPr>
        <w:t xml:space="preserve">  The members of the Selection Committee shall be chosen by the BCHMT Team Coordinator and the BCHMT Assistant Team Coordinator</w:t>
      </w:r>
      <w:r w:rsidR="00A73C25">
        <w:rPr>
          <w:bCs/>
          <w:sz w:val="24"/>
          <w:szCs w:val="24"/>
        </w:rPr>
        <w:t xml:space="preserve"> and shall serve </w:t>
      </w:r>
      <w:r w:rsidR="00D2688A">
        <w:rPr>
          <w:bCs/>
          <w:sz w:val="24"/>
          <w:szCs w:val="24"/>
        </w:rPr>
        <w:t>for the selection of that one conference or class</w:t>
      </w:r>
      <w:r w:rsidR="009A536A">
        <w:rPr>
          <w:bCs/>
          <w:sz w:val="24"/>
          <w:szCs w:val="24"/>
        </w:rPr>
        <w:t>.</w:t>
      </w:r>
    </w:p>
    <w:p w14:paraId="3AD6F9DC" w14:textId="77777777" w:rsidR="00D70C51" w:rsidRPr="00D70C51" w:rsidRDefault="00D70C51" w:rsidP="00D70C51">
      <w:pPr>
        <w:rPr>
          <w:bCs/>
          <w:sz w:val="24"/>
          <w:szCs w:val="24"/>
        </w:rPr>
      </w:pPr>
    </w:p>
    <w:p w14:paraId="643C48A2" w14:textId="77FFC15D" w:rsidR="00D70C51" w:rsidRPr="00D70C51" w:rsidRDefault="00D70C51" w:rsidP="00D70C51">
      <w:pPr>
        <w:numPr>
          <w:ilvl w:val="0"/>
          <w:numId w:val="1"/>
        </w:numPr>
        <w:contextualSpacing/>
        <w:rPr>
          <w:bCs/>
          <w:sz w:val="24"/>
          <w:szCs w:val="24"/>
        </w:rPr>
      </w:pPr>
      <w:r w:rsidRPr="00D70C51">
        <w:rPr>
          <w:bCs/>
          <w:sz w:val="24"/>
          <w:szCs w:val="24"/>
        </w:rPr>
        <w:t xml:space="preserve"> When a conference or class becomes available, the Advisory Committee will give notice to the entire BCHMT of the opportunity, solicit interest in attending, and the deadline for applying.  All applicants must meet the class prerequisites in order to be considered.   A BCHMT member may bring a conference or class to the Advisory Committee for approval</w:t>
      </w:r>
      <w:r w:rsidR="005F7F93">
        <w:rPr>
          <w:bCs/>
          <w:sz w:val="24"/>
          <w:szCs w:val="24"/>
        </w:rPr>
        <w:t xml:space="preserve">, </w:t>
      </w:r>
      <w:r w:rsidR="005F579D">
        <w:rPr>
          <w:bCs/>
          <w:sz w:val="24"/>
          <w:szCs w:val="24"/>
        </w:rPr>
        <w:t xml:space="preserve">if the </w:t>
      </w:r>
      <w:r w:rsidR="00D569CF">
        <w:rPr>
          <w:bCs/>
          <w:sz w:val="24"/>
          <w:szCs w:val="24"/>
        </w:rPr>
        <w:t>conference</w:t>
      </w:r>
      <w:r w:rsidR="009A3F74">
        <w:rPr>
          <w:bCs/>
          <w:sz w:val="24"/>
          <w:szCs w:val="24"/>
        </w:rPr>
        <w:t xml:space="preserve"> </w:t>
      </w:r>
      <w:r w:rsidR="00D569CF">
        <w:rPr>
          <w:bCs/>
          <w:sz w:val="24"/>
          <w:szCs w:val="24"/>
        </w:rPr>
        <w:t>or course</w:t>
      </w:r>
      <w:r w:rsidR="005F579D">
        <w:rPr>
          <w:bCs/>
          <w:sz w:val="24"/>
          <w:szCs w:val="24"/>
        </w:rPr>
        <w:t xml:space="preserve"> is found to be acceptable, </w:t>
      </w:r>
      <w:r w:rsidRPr="00D70C51">
        <w:rPr>
          <w:bCs/>
          <w:sz w:val="24"/>
          <w:szCs w:val="24"/>
        </w:rPr>
        <w:t xml:space="preserve"> </w:t>
      </w:r>
      <w:r w:rsidR="005F579D">
        <w:rPr>
          <w:bCs/>
          <w:sz w:val="24"/>
          <w:szCs w:val="24"/>
        </w:rPr>
        <w:t>t</w:t>
      </w:r>
      <w:r w:rsidRPr="00D70C51">
        <w:rPr>
          <w:bCs/>
          <w:sz w:val="24"/>
          <w:szCs w:val="24"/>
        </w:rPr>
        <w:t xml:space="preserve">he Advisory Committee will </w:t>
      </w:r>
      <w:r w:rsidR="00083865">
        <w:rPr>
          <w:bCs/>
          <w:sz w:val="24"/>
          <w:szCs w:val="24"/>
        </w:rPr>
        <w:t xml:space="preserve">notify </w:t>
      </w:r>
      <w:r w:rsidRPr="00D70C51">
        <w:rPr>
          <w:bCs/>
          <w:sz w:val="24"/>
          <w:szCs w:val="24"/>
        </w:rPr>
        <w:t xml:space="preserve">the </w:t>
      </w:r>
      <w:r w:rsidR="00796D60">
        <w:rPr>
          <w:bCs/>
          <w:sz w:val="24"/>
          <w:szCs w:val="24"/>
        </w:rPr>
        <w:t xml:space="preserve">entire </w:t>
      </w:r>
      <w:r w:rsidRPr="00D70C51">
        <w:rPr>
          <w:bCs/>
          <w:sz w:val="24"/>
          <w:szCs w:val="24"/>
        </w:rPr>
        <w:t xml:space="preserve">BCHMT </w:t>
      </w:r>
      <w:r w:rsidR="00083865">
        <w:rPr>
          <w:bCs/>
          <w:sz w:val="24"/>
          <w:szCs w:val="24"/>
        </w:rPr>
        <w:t>to solicit</w:t>
      </w:r>
      <w:r w:rsidRPr="00D70C51">
        <w:rPr>
          <w:bCs/>
          <w:sz w:val="24"/>
          <w:szCs w:val="24"/>
        </w:rPr>
        <w:t xml:space="preserve"> interest in attending. </w:t>
      </w:r>
    </w:p>
    <w:p w14:paraId="77BB5547" w14:textId="77777777" w:rsidR="00D70C51" w:rsidRPr="00D70C51" w:rsidRDefault="00D70C51" w:rsidP="00D70C51">
      <w:pPr>
        <w:ind w:left="720"/>
        <w:contextualSpacing/>
        <w:rPr>
          <w:bCs/>
          <w:sz w:val="24"/>
          <w:szCs w:val="24"/>
        </w:rPr>
      </w:pPr>
    </w:p>
    <w:p w14:paraId="68C36A3E" w14:textId="377854C1" w:rsidR="00D70C51" w:rsidRPr="00D70C51" w:rsidRDefault="00D70C51" w:rsidP="00D70C51">
      <w:pPr>
        <w:numPr>
          <w:ilvl w:val="0"/>
          <w:numId w:val="1"/>
        </w:numPr>
        <w:contextualSpacing/>
        <w:rPr>
          <w:bCs/>
          <w:sz w:val="24"/>
          <w:szCs w:val="24"/>
        </w:rPr>
      </w:pPr>
      <w:r w:rsidRPr="00D70C51">
        <w:rPr>
          <w:bCs/>
          <w:sz w:val="24"/>
          <w:szCs w:val="24"/>
        </w:rPr>
        <w:t xml:space="preserve">The BCHMT Advisory Committee shall pay for the Registration fees, Travel, Hotel, car rental and/or transfers and provide a per diem based on the current Federal GSA per diem rates for </w:t>
      </w:r>
      <w:r w:rsidR="000105D3">
        <w:rPr>
          <w:bCs/>
          <w:sz w:val="24"/>
          <w:szCs w:val="24"/>
        </w:rPr>
        <w:t>meals and incidentals</w:t>
      </w:r>
      <w:r w:rsidRPr="00D70C51">
        <w:rPr>
          <w:bCs/>
          <w:sz w:val="24"/>
          <w:szCs w:val="24"/>
        </w:rPr>
        <w:t>.  The per diem shall be paid to the individual in advance of the conference or class.  All Overtime</w:t>
      </w:r>
      <w:r w:rsidR="000D6C9F">
        <w:rPr>
          <w:bCs/>
          <w:sz w:val="24"/>
          <w:szCs w:val="24"/>
        </w:rPr>
        <w:t xml:space="preserve"> and</w:t>
      </w:r>
      <w:r w:rsidR="00A57419">
        <w:rPr>
          <w:bCs/>
          <w:sz w:val="24"/>
          <w:szCs w:val="24"/>
        </w:rPr>
        <w:t xml:space="preserve">/or </w:t>
      </w:r>
      <w:r w:rsidRPr="00D70C51">
        <w:rPr>
          <w:bCs/>
          <w:sz w:val="24"/>
          <w:szCs w:val="24"/>
        </w:rPr>
        <w:t xml:space="preserve">Backfill shall be paid for through the BCHMT Training budget attached to each Agency. </w:t>
      </w:r>
      <w:r w:rsidR="005B403E">
        <w:rPr>
          <w:bCs/>
          <w:sz w:val="24"/>
          <w:szCs w:val="24"/>
        </w:rPr>
        <w:t xml:space="preserve">  Applicant must agree to </w:t>
      </w:r>
      <w:r w:rsidR="005B403E">
        <w:rPr>
          <w:bCs/>
          <w:sz w:val="24"/>
          <w:szCs w:val="24"/>
        </w:rPr>
        <w:lastRenderedPageBreak/>
        <w:t xml:space="preserve">not receive Overtime </w:t>
      </w:r>
      <w:r w:rsidR="00B73556">
        <w:rPr>
          <w:bCs/>
          <w:sz w:val="24"/>
          <w:szCs w:val="24"/>
        </w:rPr>
        <w:t>for attending the conference or class.  Only their shifts will be covered by the BCHMT.</w:t>
      </w:r>
    </w:p>
    <w:p w14:paraId="2BCFCAA1" w14:textId="77777777" w:rsidR="00D70C51" w:rsidRPr="00D70C51" w:rsidRDefault="00D70C51" w:rsidP="00D70C51">
      <w:pPr>
        <w:ind w:left="720"/>
        <w:contextualSpacing/>
        <w:rPr>
          <w:bCs/>
          <w:sz w:val="24"/>
          <w:szCs w:val="24"/>
        </w:rPr>
      </w:pPr>
    </w:p>
    <w:p w14:paraId="5D9D50DD" w14:textId="1E54133B" w:rsidR="00D70C51" w:rsidRPr="00D70C51" w:rsidRDefault="00D70C51" w:rsidP="00D70C51">
      <w:pPr>
        <w:numPr>
          <w:ilvl w:val="0"/>
          <w:numId w:val="1"/>
        </w:numPr>
        <w:contextualSpacing/>
        <w:rPr>
          <w:bCs/>
          <w:sz w:val="24"/>
          <w:szCs w:val="24"/>
        </w:rPr>
      </w:pPr>
      <w:r w:rsidRPr="00D70C51">
        <w:rPr>
          <w:bCs/>
          <w:sz w:val="24"/>
          <w:szCs w:val="24"/>
        </w:rPr>
        <w:t xml:space="preserve"> All individuals interested in attending the conference or class shall </w:t>
      </w:r>
      <w:r w:rsidR="00674E39">
        <w:rPr>
          <w:bCs/>
          <w:sz w:val="24"/>
          <w:szCs w:val="24"/>
        </w:rPr>
        <w:t>submit</w:t>
      </w:r>
      <w:r w:rsidRPr="00D70C51">
        <w:rPr>
          <w:bCs/>
          <w:sz w:val="24"/>
          <w:szCs w:val="24"/>
        </w:rPr>
        <w:t xml:space="preserve"> a written ‘Request to be Considered’</w:t>
      </w:r>
      <w:r w:rsidR="00091D53">
        <w:rPr>
          <w:bCs/>
          <w:sz w:val="24"/>
          <w:szCs w:val="24"/>
        </w:rPr>
        <w:t xml:space="preserve"> application</w:t>
      </w:r>
      <w:r w:rsidRPr="00D70C51">
        <w:rPr>
          <w:bCs/>
          <w:sz w:val="24"/>
          <w:szCs w:val="24"/>
        </w:rPr>
        <w:t xml:space="preserve"> and turn that into their Agency’s Team Lead for initial approval</w:t>
      </w:r>
      <w:r w:rsidR="00525FCC">
        <w:rPr>
          <w:bCs/>
          <w:sz w:val="24"/>
          <w:szCs w:val="24"/>
        </w:rPr>
        <w:t xml:space="preserve"> and signature</w:t>
      </w:r>
      <w:r w:rsidRPr="00D70C51">
        <w:rPr>
          <w:bCs/>
          <w:sz w:val="24"/>
          <w:szCs w:val="24"/>
        </w:rPr>
        <w:t xml:space="preserve">.  </w:t>
      </w:r>
      <w:r w:rsidR="00EB2926">
        <w:rPr>
          <w:bCs/>
          <w:sz w:val="24"/>
          <w:szCs w:val="24"/>
        </w:rPr>
        <w:t>Please see the attached ‘Request to be Considered’</w:t>
      </w:r>
      <w:r w:rsidR="00D4039B">
        <w:rPr>
          <w:bCs/>
          <w:sz w:val="24"/>
          <w:szCs w:val="24"/>
        </w:rPr>
        <w:t xml:space="preserve"> application.  </w:t>
      </w:r>
      <w:r w:rsidRPr="00D70C51">
        <w:rPr>
          <w:bCs/>
          <w:sz w:val="24"/>
          <w:szCs w:val="24"/>
        </w:rPr>
        <w:t xml:space="preserve"> All applicants must adhere to their Home Agency Training Request policies.</w:t>
      </w:r>
      <w:r w:rsidR="00A84407">
        <w:rPr>
          <w:bCs/>
          <w:sz w:val="24"/>
          <w:szCs w:val="24"/>
        </w:rPr>
        <w:t xml:space="preserve">  All applicants must meet the class prerequisites.</w:t>
      </w:r>
    </w:p>
    <w:p w14:paraId="773407F9" w14:textId="77777777" w:rsidR="00D70C51" w:rsidRPr="00D70C51" w:rsidRDefault="00D70C51" w:rsidP="00D70C51">
      <w:pPr>
        <w:ind w:left="720"/>
        <w:contextualSpacing/>
        <w:rPr>
          <w:bCs/>
          <w:sz w:val="24"/>
          <w:szCs w:val="24"/>
        </w:rPr>
      </w:pPr>
    </w:p>
    <w:p w14:paraId="2222C58F" w14:textId="77777777" w:rsidR="00D70C51" w:rsidRPr="00D70C51" w:rsidRDefault="00D70C51" w:rsidP="00D70C51">
      <w:pPr>
        <w:numPr>
          <w:ilvl w:val="0"/>
          <w:numId w:val="1"/>
        </w:numPr>
        <w:contextualSpacing/>
        <w:rPr>
          <w:bCs/>
          <w:sz w:val="24"/>
          <w:szCs w:val="24"/>
        </w:rPr>
      </w:pPr>
      <w:r w:rsidRPr="00D70C51">
        <w:rPr>
          <w:bCs/>
          <w:sz w:val="24"/>
          <w:szCs w:val="24"/>
        </w:rPr>
        <w:t xml:space="preserve"> All Team Lead approved requests will be handed over to the BCHMT Selection Committee by the agreed upon deadline for the Committee review.  All approvals and denials of applicants shall be made within ten business days of the deadline to submit.</w:t>
      </w:r>
    </w:p>
    <w:p w14:paraId="2B01BA38" w14:textId="77777777" w:rsidR="00D70C51" w:rsidRPr="00D70C51" w:rsidRDefault="00D70C51" w:rsidP="00D70C51">
      <w:pPr>
        <w:ind w:left="720"/>
        <w:contextualSpacing/>
        <w:rPr>
          <w:bCs/>
          <w:sz w:val="24"/>
          <w:szCs w:val="24"/>
        </w:rPr>
      </w:pPr>
    </w:p>
    <w:p w14:paraId="7C51C3D1" w14:textId="23D17DF6" w:rsidR="00D70C51" w:rsidRPr="00D70C51" w:rsidRDefault="00D70C51" w:rsidP="00D70C51">
      <w:pPr>
        <w:numPr>
          <w:ilvl w:val="0"/>
          <w:numId w:val="1"/>
        </w:numPr>
        <w:contextualSpacing/>
        <w:rPr>
          <w:bCs/>
          <w:sz w:val="24"/>
          <w:szCs w:val="24"/>
        </w:rPr>
      </w:pPr>
      <w:r w:rsidRPr="00D70C51">
        <w:rPr>
          <w:bCs/>
          <w:sz w:val="24"/>
          <w:szCs w:val="24"/>
        </w:rPr>
        <w:t>The Selection Committee shall meet and use, at a minimum, the following criteri</w:t>
      </w:r>
      <w:r w:rsidR="009C536E">
        <w:rPr>
          <w:bCs/>
          <w:sz w:val="24"/>
          <w:szCs w:val="24"/>
        </w:rPr>
        <w:t>on</w:t>
      </w:r>
      <w:r w:rsidRPr="00D70C51">
        <w:rPr>
          <w:bCs/>
          <w:sz w:val="24"/>
          <w:szCs w:val="24"/>
        </w:rPr>
        <w:t xml:space="preserve"> to determine the applicants that will be selected to attend the conference or class.</w:t>
      </w:r>
    </w:p>
    <w:p w14:paraId="67D22215" w14:textId="77777777" w:rsidR="00D70C51" w:rsidRPr="00D70C51" w:rsidRDefault="00D70C51" w:rsidP="00D70C51">
      <w:pPr>
        <w:ind w:left="720" w:firstLine="720"/>
        <w:rPr>
          <w:bCs/>
          <w:sz w:val="24"/>
          <w:szCs w:val="24"/>
        </w:rPr>
      </w:pPr>
      <w:r w:rsidRPr="00D70C51">
        <w:rPr>
          <w:bCs/>
          <w:sz w:val="24"/>
          <w:szCs w:val="24"/>
        </w:rPr>
        <w:t>-Seniority on the BCHMT</w:t>
      </w:r>
    </w:p>
    <w:p w14:paraId="037274E5" w14:textId="1C7BCE90" w:rsidR="00D70C51" w:rsidRPr="00D70C51" w:rsidRDefault="00D70C51" w:rsidP="00D70C51">
      <w:pPr>
        <w:ind w:left="720" w:firstLine="720"/>
        <w:rPr>
          <w:bCs/>
          <w:sz w:val="24"/>
          <w:szCs w:val="24"/>
        </w:rPr>
      </w:pPr>
      <w:r w:rsidRPr="00D70C51">
        <w:rPr>
          <w:bCs/>
          <w:sz w:val="24"/>
          <w:szCs w:val="24"/>
        </w:rPr>
        <w:t xml:space="preserve">-Engagement </w:t>
      </w:r>
      <w:r w:rsidR="00D02735">
        <w:rPr>
          <w:bCs/>
          <w:sz w:val="24"/>
          <w:szCs w:val="24"/>
        </w:rPr>
        <w:t>l</w:t>
      </w:r>
      <w:r w:rsidRPr="00D70C51">
        <w:rPr>
          <w:bCs/>
          <w:sz w:val="24"/>
          <w:szCs w:val="24"/>
        </w:rPr>
        <w:t>evel within the BCHMT</w:t>
      </w:r>
    </w:p>
    <w:p w14:paraId="58FB32EE" w14:textId="77777777" w:rsidR="00D70C51" w:rsidRPr="00D70C51" w:rsidRDefault="00D70C51" w:rsidP="00D70C51">
      <w:pPr>
        <w:ind w:left="1440"/>
        <w:rPr>
          <w:bCs/>
          <w:sz w:val="24"/>
          <w:szCs w:val="24"/>
        </w:rPr>
      </w:pPr>
      <w:r w:rsidRPr="00D70C51">
        <w:rPr>
          <w:bCs/>
          <w:sz w:val="24"/>
          <w:szCs w:val="24"/>
        </w:rPr>
        <w:t xml:space="preserve">-Willingness for that individual to bring back useful information to the BCHMT for dissemination to the Team. </w:t>
      </w:r>
    </w:p>
    <w:p w14:paraId="37DDC813" w14:textId="28FDAE46" w:rsidR="00D70C51" w:rsidRPr="00D70C51" w:rsidRDefault="00D70C51" w:rsidP="00D70C51">
      <w:pPr>
        <w:ind w:left="720"/>
        <w:rPr>
          <w:bCs/>
          <w:sz w:val="24"/>
          <w:szCs w:val="24"/>
        </w:rPr>
      </w:pPr>
      <w:r w:rsidRPr="00D70C51">
        <w:rPr>
          <w:bCs/>
          <w:sz w:val="24"/>
          <w:szCs w:val="24"/>
        </w:rPr>
        <w:t>The Selection Committee shall, at its own discretion, pick additional criteria from which to base their decision on.  This additional criteri</w:t>
      </w:r>
      <w:r w:rsidR="00EF402A">
        <w:rPr>
          <w:bCs/>
          <w:sz w:val="24"/>
          <w:szCs w:val="24"/>
        </w:rPr>
        <w:t>on</w:t>
      </w:r>
      <w:r w:rsidR="008B7707">
        <w:rPr>
          <w:bCs/>
          <w:sz w:val="24"/>
          <w:szCs w:val="24"/>
        </w:rPr>
        <w:t xml:space="preserve"> s</w:t>
      </w:r>
      <w:r w:rsidRPr="00D70C51">
        <w:rPr>
          <w:bCs/>
          <w:sz w:val="24"/>
          <w:szCs w:val="24"/>
        </w:rPr>
        <w:t xml:space="preserve">hall be documented at the beginning of the </w:t>
      </w:r>
      <w:r w:rsidR="008B7707">
        <w:rPr>
          <w:bCs/>
          <w:sz w:val="24"/>
          <w:szCs w:val="24"/>
        </w:rPr>
        <w:t>s</w:t>
      </w:r>
      <w:r w:rsidRPr="00D70C51">
        <w:rPr>
          <w:bCs/>
          <w:sz w:val="24"/>
          <w:szCs w:val="24"/>
        </w:rPr>
        <w:t>election process and used for every applicant.</w:t>
      </w:r>
    </w:p>
    <w:p w14:paraId="52516528" w14:textId="77777777" w:rsidR="00D70C51" w:rsidRPr="00D70C51" w:rsidRDefault="00D70C51" w:rsidP="00D70C51">
      <w:pPr>
        <w:rPr>
          <w:bCs/>
          <w:sz w:val="24"/>
          <w:szCs w:val="24"/>
        </w:rPr>
      </w:pPr>
    </w:p>
    <w:p w14:paraId="17A28AB9" w14:textId="490ABEBF" w:rsidR="00D70C51" w:rsidRPr="00D70C51" w:rsidRDefault="00D70C51" w:rsidP="00D70C51">
      <w:pPr>
        <w:numPr>
          <w:ilvl w:val="0"/>
          <w:numId w:val="1"/>
        </w:numPr>
        <w:contextualSpacing/>
        <w:rPr>
          <w:bCs/>
          <w:sz w:val="24"/>
          <w:szCs w:val="24"/>
        </w:rPr>
      </w:pPr>
      <w:r w:rsidRPr="00D70C51">
        <w:rPr>
          <w:bCs/>
          <w:sz w:val="24"/>
          <w:szCs w:val="24"/>
        </w:rPr>
        <w:t xml:space="preserve"> Once applicants have been selected,</w:t>
      </w:r>
      <w:r w:rsidR="009F6EF5">
        <w:rPr>
          <w:bCs/>
          <w:sz w:val="24"/>
          <w:szCs w:val="24"/>
        </w:rPr>
        <w:t xml:space="preserve"> the BCHMT Team Coordinator </w:t>
      </w:r>
      <w:r w:rsidR="00790E2D">
        <w:rPr>
          <w:bCs/>
          <w:sz w:val="24"/>
          <w:szCs w:val="24"/>
        </w:rPr>
        <w:t>shall</w:t>
      </w:r>
      <w:r w:rsidR="009F6EF5">
        <w:rPr>
          <w:bCs/>
          <w:sz w:val="24"/>
          <w:szCs w:val="24"/>
        </w:rPr>
        <w:t xml:space="preserve"> send</w:t>
      </w:r>
      <w:r w:rsidRPr="00D70C51">
        <w:rPr>
          <w:bCs/>
          <w:sz w:val="24"/>
          <w:szCs w:val="24"/>
        </w:rPr>
        <w:t xml:space="preserve"> written notification of the approval or denial to all applicants.</w:t>
      </w:r>
    </w:p>
    <w:p w14:paraId="51B090DB" w14:textId="77777777" w:rsidR="00D70C51" w:rsidRPr="00D70C51" w:rsidRDefault="00D70C51" w:rsidP="00D70C51">
      <w:pPr>
        <w:rPr>
          <w:bCs/>
          <w:sz w:val="24"/>
          <w:szCs w:val="24"/>
        </w:rPr>
      </w:pPr>
    </w:p>
    <w:p w14:paraId="7DB1FD7E" w14:textId="6F4B2593" w:rsidR="00D70C51" w:rsidRPr="00D70C51" w:rsidRDefault="00D70C51" w:rsidP="00D70C51">
      <w:pPr>
        <w:numPr>
          <w:ilvl w:val="0"/>
          <w:numId w:val="1"/>
        </w:numPr>
        <w:contextualSpacing/>
        <w:rPr>
          <w:bCs/>
          <w:sz w:val="24"/>
          <w:szCs w:val="24"/>
        </w:rPr>
      </w:pPr>
      <w:r w:rsidRPr="00D70C51">
        <w:rPr>
          <w:bCs/>
          <w:sz w:val="24"/>
          <w:szCs w:val="24"/>
        </w:rPr>
        <w:t xml:space="preserve"> Those individuals approved to attend the conference or class shall coordinate with the </w:t>
      </w:r>
      <w:r w:rsidR="00AF20B7">
        <w:rPr>
          <w:bCs/>
          <w:sz w:val="24"/>
          <w:szCs w:val="24"/>
        </w:rPr>
        <w:t xml:space="preserve">BCHMT </w:t>
      </w:r>
      <w:r w:rsidR="00252817">
        <w:rPr>
          <w:bCs/>
          <w:sz w:val="24"/>
          <w:szCs w:val="24"/>
        </w:rPr>
        <w:t>Assistant Team Coordinator and the</w:t>
      </w:r>
      <w:r w:rsidR="00AF20B7">
        <w:rPr>
          <w:bCs/>
          <w:sz w:val="24"/>
          <w:szCs w:val="24"/>
        </w:rPr>
        <w:t xml:space="preserve"> BCHMT</w:t>
      </w:r>
      <w:r w:rsidR="00252817">
        <w:rPr>
          <w:bCs/>
          <w:sz w:val="24"/>
          <w:szCs w:val="24"/>
        </w:rPr>
        <w:t xml:space="preserve"> </w:t>
      </w:r>
      <w:r w:rsidR="0033619E">
        <w:rPr>
          <w:bCs/>
          <w:sz w:val="24"/>
          <w:szCs w:val="24"/>
        </w:rPr>
        <w:t>Financial Officer</w:t>
      </w:r>
      <w:r w:rsidRPr="00D70C51">
        <w:rPr>
          <w:bCs/>
          <w:sz w:val="24"/>
          <w:szCs w:val="24"/>
        </w:rPr>
        <w:t xml:space="preserve"> to make all travel arrangements and payment of registration fees.</w:t>
      </w:r>
      <w:r w:rsidR="005C3B51">
        <w:rPr>
          <w:bCs/>
          <w:sz w:val="24"/>
          <w:szCs w:val="24"/>
        </w:rPr>
        <w:t xml:space="preserve"> </w:t>
      </w:r>
    </w:p>
    <w:p w14:paraId="3056C61B" w14:textId="77777777" w:rsidR="00D70C51" w:rsidRPr="00D70C51" w:rsidRDefault="00D70C51" w:rsidP="00D70C51">
      <w:pPr>
        <w:ind w:left="720"/>
        <w:contextualSpacing/>
        <w:rPr>
          <w:bCs/>
          <w:sz w:val="24"/>
          <w:szCs w:val="24"/>
        </w:rPr>
      </w:pPr>
    </w:p>
    <w:p w14:paraId="0BFAD30D" w14:textId="0F30DC78" w:rsidR="00D70C51" w:rsidRPr="00D70C51" w:rsidRDefault="00D70C51" w:rsidP="00D70C51">
      <w:pPr>
        <w:numPr>
          <w:ilvl w:val="0"/>
          <w:numId w:val="1"/>
        </w:numPr>
        <w:contextualSpacing/>
        <w:rPr>
          <w:bCs/>
          <w:sz w:val="24"/>
          <w:szCs w:val="24"/>
        </w:rPr>
      </w:pPr>
      <w:r w:rsidRPr="00D70C51">
        <w:rPr>
          <w:bCs/>
          <w:sz w:val="24"/>
          <w:szCs w:val="24"/>
        </w:rPr>
        <w:t xml:space="preserve"> </w:t>
      </w:r>
      <w:r w:rsidR="00AE2241" w:rsidRPr="00AE2241">
        <w:rPr>
          <w:bCs/>
          <w:sz w:val="24"/>
          <w:szCs w:val="24"/>
        </w:rPr>
        <w:t>Upon completion of the training course, the applicant shall coordinate with the</w:t>
      </w:r>
      <w:r w:rsidR="003C7110">
        <w:rPr>
          <w:bCs/>
          <w:sz w:val="24"/>
          <w:szCs w:val="24"/>
        </w:rPr>
        <w:t xml:space="preserve"> </w:t>
      </w:r>
      <w:r w:rsidR="00775F91">
        <w:rPr>
          <w:bCs/>
          <w:sz w:val="24"/>
          <w:szCs w:val="24"/>
        </w:rPr>
        <w:t>BCHMT Team Coordinator and the</w:t>
      </w:r>
      <w:r w:rsidR="00AE2241" w:rsidRPr="00AE2241">
        <w:rPr>
          <w:bCs/>
          <w:sz w:val="24"/>
          <w:szCs w:val="24"/>
        </w:rPr>
        <w:t xml:space="preserve"> BCHMT Training Officer on the distribution of</w:t>
      </w:r>
      <w:r w:rsidR="002A27AC">
        <w:rPr>
          <w:bCs/>
          <w:sz w:val="24"/>
          <w:szCs w:val="24"/>
        </w:rPr>
        <w:t xml:space="preserve"> </w:t>
      </w:r>
      <w:r w:rsidRPr="00D70C51">
        <w:rPr>
          <w:bCs/>
          <w:sz w:val="24"/>
          <w:szCs w:val="24"/>
        </w:rPr>
        <w:t>information that is beneficial to the BCHMT in the form of classes or trainings that can be taught, equipment that can be purchased or any other criteria that will be determined before the conference or class takes place.</w:t>
      </w:r>
    </w:p>
    <w:p w14:paraId="307F5A03" w14:textId="77777777" w:rsidR="00D70C51" w:rsidRPr="00D70C51" w:rsidRDefault="00D70C51" w:rsidP="00D70C51">
      <w:pPr>
        <w:rPr>
          <w:b/>
          <w:sz w:val="24"/>
          <w:szCs w:val="24"/>
        </w:rPr>
      </w:pPr>
    </w:p>
    <w:p w14:paraId="20ACF916" w14:textId="77777777" w:rsidR="00D70C51" w:rsidRPr="00D70C51" w:rsidRDefault="00D70C51" w:rsidP="00D70C51">
      <w:pPr>
        <w:ind w:left="720"/>
        <w:rPr>
          <w:rFonts w:ascii="Times New Roman" w:eastAsia="Times New Roman" w:hAnsi="Times New Roman" w:cs="Times New Roman"/>
          <w:sz w:val="24"/>
          <w:szCs w:val="24"/>
        </w:rPr>
      </w:pPr>
    </w:p>
    <w:p w14:paraId="26DC8C39" w14:textId="77777777" w:rsidR="00D70C51" w:rsidRPr="00D70C51" w:rsidRDefault="00D70C51" w:rsidP="00D70C51">
      <w:pPr>
        <w:ind w:left="720"/>
        <w:rPr>
          <w:rFonts w:ascii="Times New Roman" w:eastAsia="Times New Roman" w:hAnsi="Times New Roman" w:cs="Times New Roman"/>
          <w:sz w:val="24"/>
          <w:szCs w:val="24"/>
        </w:rPr>
      </w:pPr>
    </w:p>
    <w:p w14:paraId="75FC2844" w14:textId="77777777" w:rsidR="00D70C51" w:rsidRPr="00D70C51" w:rsidRDefault="00D70C51" w:rsidP="00D70C51">
      <w:pPr>
        <w:rPr>
          <w:rFonts w:ascii="Times New Roman" w:eastAsia="Times New Roman" w:hAnsi="Times New Roman" w:cs="Times New Roman"/>
          <w:sz w:val="24"/>
          <w:szCs w:val="24"/>
        </w:rPr>
      </w:pPr>
    </w:p>
    <w:p w14:paraId="65A1B66E" w14:textId="77777777" w:rsidR="00D70C51" w:rsidRPr="00D70C51" w:rsidRDefault="00D70C51" w:rsidP="00D70C51">
      <w:pPr>
        <w:rPr>
          <w:rFonts w:ascii="Times New Roman" w:eastAsia="Times New Roman" w:hAnsi="Times New Roman" w:cs="Times New Roman"/>
          <w:sz w:val="24"/>
          <w:szCs w:val="24"/>
        </w:rPr>
      </w:pPr>
    </w:p>
    <w:p w14:paraId="07E09260" w14:textId="77777777" w:rsidR="00D70C51" w:rsidRPr="00D70C51" w:rsidRDefault="00D70C51" w:rsidP="00D70C51">
      <w:pPr>
        <w:ind w:left="2520"/>
        <w:rPr>
          <w:rFonts w:ascii="Times New Roman" w:eastAsia="Times New Roman" w:hAnsi="Times New Roman" w:cs="Times New Roman"/>
          <w:sz w:val="24"/>
          <w:szCs w:val="24"/>
        </w:rPr>
      </w:pPr>
    </w:p>
    <w:p w14:paraId="4D5C1C61" w14:textId="77777777" w:rsidR="00D70C51" w:rsidRPr="00D70C51" w:rsidRDefault="00D70C51" w:rsidP="00D70C51">
      <w:pPr>
        <w:rPr>
          <w:rFonts w:ascii="Times New Roman" w:eastAsia="Times New Roman" w:hAnsi="Times New Roman" w:cs="Times New Roman"/>
          <w:sz w:val="24"/>
          <w:szCs w:val="20"/>
        </w:rPr>
      </w:pPr>
    </w:p>
    <w:p w14:paraId="61B99538" w14:textId="77777777" w:rsidR="00D70C51" w:rsidRPr="00D70C51" w:rsidRDefault="00D70C51" w:rsidP="00D70C51">
      <w:pPr>
        <w:rPr>
          <w:rFonts w:ascii="Times New Roman" w:eastAsia="Times New Roman" w:hAnsi="Times New Roman" w:cs="Times New Roman"/>
          <w:sz w:val="24"/>
          <w:szCs w:val="24"/>
        </w:rPr>
      </w:pPr>
    </w:p>
    <w:p w14:paraId="279E7956" w14:textId="77777777" w:rsidR="00D70C51" w:rsidRPr="00D70C51" w:rsidRDefault="00D70C51" w:rsidP="00D70C51">
      <w:pPr>
        <w:ind w:left="720" w:hanging="1440"/>
        <w:rPr>
          <w:rFonts w:ascii="Times New Roman" w:eastAsia="Times New Roman" w:hAnsi="Times New Roman" w:cs="Times New Roman"/>
          <w:sz w:val="24"/>
          <w:szCs w:val="24"/>
        </w:rPr>
      </w:pPr>
    </w:p>
    <w:p w14:paraId="05A1929D" w14:textId="77777777" w:rsidR="00D70C51" w:rsidRPr="00D70C51" w:rsidRDefault="00D70C51" w:rsidP="00D70C51">
      <w:pPr>
        <w:rPr>
          <w:b/>
          <w:sz w:val="24"/>
          <w:szCs w:val="24"/>
        </w:rPr>
      </w:pPr>
    </w:p>
    <w:p w14:paraId="2282579F" w14:textId="77777777" w:rsidR="00D70C51" w:rsidRPr="00D70C51" w:rsidRDefault="00D70C51" w:rsidP="00D70C51">
      <w:pPr>
        <w:rPr>
          <w:sz w:val="24"/>
          <w:szCs w:val="24"/>
        </w:rPr>
      </w:pPr>
    </w:p>
    <w:p w14:paraId="7D682648" w14:textId="77777777" w:rsidR="00D70C51" w:rsidRDefault="00D70C51"/>
    <w:sectPr w:rsidR="00D70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6C7B" w14:textId="77777777" w:rsidR="005D47F4" w:rsidRDefault="005D47F4" w:rsidP="00B8605C">
      <w:r>
        <w:separator/>
      </w:r>
    </w:p>
  </w:endnote>
  <w:endnote w:type="continuationSeparator" w:id="0">
    <w:p w14:paraId="016A4451" w14:textId="77777777" w:rsidR="005D47F4" w:rsidRDefault="005D47F4" w:rsidP="00B8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36B7" w14:textId="77777777" w:rsidR="005D47F4" w:rsidRDefault="005D47F4" w:rsidP="00B8605C">
      <w:r>
        <w:separator/>
      </w:r>
    </w:p>
  </w:footnote>
  <w:footnote w:type="continuationSeparator" w:id="0">
    <w:p w14:paraId="7B71D26F" w14:textId="77777777" w:rsidR="005D47F4" w:rsidRDefault="005D47F4" w:rsidP="00B8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EA4"/>
    <w:multiLevelType w:val="hybridMultilevel"/>
    <w:tmpl w:val="EF66BF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41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51"/>
    <w:rsid w:val="000105D3"/>
    <w:rsid w:val="00021F88"/>
    <w:rsid w:val="000244A9"/>
    <w:rsid w:val="00083865"/>
    <w:rsid w:val="00091D53"/>
    <w:rsid w:val="000A67A3"/>
    <w:rsid w:val="000C5540"/>
    <w:rsid w:val="000D6C9F"/>
    <w:rsid w:val="00125F8B"/>
    <w:rsid w:val="00146EE4"/>
    <w:rsid w:val="00164A64"/>
    <w:rsid w:val="001A3FA7"/>
    <w:rsid w:val="001A548A"/>
    <w:rsid w:val="001B5DB5"/>
    <w:rsid w:val="001D6DE1"/>
    <w:rsid w:val="00252817"/>
    <w:rsid w:val="002A27AC"/>
    <w:rsid w:val="002C53A1"/>
    <w:rsid w:val="002D7BA7"/>
    <w:rsid w:val="003119DA"/>
    <w:rsid w:val="0033619E"/>
    <w:rsid w:val="003735AE"/>
    <w:rsid w:val="003C7110"/>
    <w:rsid w:val="003F496C"/>
    <w:rsid w:val="00400835"/>
    <w:rsid w:val="004412B1"/>
    <w:rsid w:val="004549AA"/>
    <w:rsid w:val="0045528E"/>
    <w:rsid w:val="004C1324"/>
    <w:rsid w:val="004D30C1"/>
    <w:rsid w:val="004F0FD6"/>
    <w:rsid w:val="00525FCC"/>
    <w:rsid w:val="005B403E"/>
    <w:rsid w:val="005C3B51"/>
    <w:rsid w:val="005D47F4"/>
    <w:rsid w:val="005F579D"/>
    <w:rsid w:val="005F7F93"/>
    <w:rsid w:val="00600216"/>
    <w:rsid w:val="00630575"/>
    <w:rsid w:val="0063307B"/>
    <w:rsid w:val="00674E39"/>
    <w:rsid w:val="00680CB8"/>
    <w:rsid w:val="006A1E08"/>
    <w:rsid w:val="006B4BA0"/>
    <w:rsid w:val="006D43EF"/>
    <w:rsid w:val="00760381"/>
    <w:rsid w:val="00775F91"/>
    <w:rsid w:val="00790E2D"/>
    <w:rsid w:val="00796D60"/>
    <w:rsid w:val="007C631B"/>
    <w:rsid w:val="00814562"/>
    <w:rsid w:val="008B7707"/>
    <w:rsid w:val="009107BA"/>
    <w:rsid w:val="00916F17"/>
    <w:rsid w:val="00943829"/>
    <w:rsid w:val="009A3F74"/>
    <w:rsid w:val="009A536A"/>
    <w:rsid w:val="009C536E"/>
    <w:rsid w:val="009F056D"/>
    <w:rsid w:val="009F598B"/>
    <w:rsid w:val="009F6EF5"/>
    <w:rsid w:val="00A07565"/>
    <w:rsid w:val="00A57419"/>
    <w:rsid w:val="00A73C25"/>
    <w:rsid w:val="00A84407"/>
    <w:rsid w:val="00AE2241"/>
    <w:rsid w:val="00AF20B7"/>
    <w:rsid w:val="00B05B9C"/>
    <w:rsid w:val="00B52938"/>
    <w:rsid w:val="00B72384"/>
    <w:rsid w:val="00B73556"/>
    <w:rsid w:val="00B8605C"/>
    <w:rsid w:val="00B952BE"/>
    <w:rsid w:val="00B95EF9"/>
    <w:rsid w:val="00BD032C"/>
    <w:rsid w:val="00C8630F"/>
    <w:rsid w:val="00D02735"/>
    <w:rsid w:val="00D2688A"/>
    <w:rsid w:val="00D4039B"/>
    <w:rsid w:val="00D42E6C"/>
    <w:rsid w:val="00D569CF"/>
    <w:rsid w:val="00D70C51"/>
    <w:rsid w:val="00DB4FB1"/>
    <w:rsid w:val="00DD6224"/>
    <w:rsid w:val="00E1386B"/>
    <w:rsid w:val="00E51D4D"/>
    <w:rsid w:val="00EB2926"/>
    <w:rsid w:val="00EF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EC86"/>
  <w15:chartTrackingRefBased/>
  <w15:docId w15:val="{56B49E42-1BFF-CB46-85A8-725FD970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C5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C51"/>
    <w:pPr>
      <w:ind w:left="720"/>
      <w:contextualSpacing/>
    </w:pPr>
    <w:rPr>
      <w:sz w:val="24"/>
      <w:szCs w:val="24"/>
    </w:rPr>
  </w:style>
  <w:style w:type="character" w:styleId="CommentReference">
    <w:name w:val="annotation reference"/>
    <w:basedOn w:val="DefaultParagraphFont"/>
    <w:uiPriority w:val="99"/>
    <w:semiHidden/>
    <w:unhideWhenUsed/>
    <w:rsid w:val="00146EE4"/>
    <w:rPr>
      <w:sz w:val="16"/>
      <w:szCs w:val="16"/>
    </w:rPr>
  </w:style>
  <w:style w:type="paragraph" w:styleId="CommentText">
    <w:name w:val="annotation text"/>
    <w:basedOn w:val="Normal"/>
    <w:link w:val="CommentTextChar"/>
    <w:uiPriority w:val="99"/>
    <w:semiHidden/>
    <w:unhideWhenUsed/>
    <w:rsid w:val="00146EE4"/>
    <w:rPr>
      <w:sz w:val="20"/>
      <w:szCs w:val="20"/>
    </w:rPr>
  </w:style>
  <w:style w:type="character" w:customStyle="1" w:styleId="CommentTextChar">
    <w:name w:val="Comment Text Char"/>
    <w:basedOn w:val="DefaultParagraphFont"/>
    <w:link w:val="CommentText"/>
    <w:uiPriority w:val="99"/>
    <w:semiHidden/>
    <w:rsid w:val="00146EE4"/>
    <w:rPr>
      <w:sz w:val="20"/>
      <w:szCs w:val="20"/>
    </w:rPr>
  </w:style>
  <w:style w:type="paragraph" w:styleId="CommentSubject">
    <w:name w:val="annotation subject"/>
    <w:basedOn w:val="CommentText"/>
    <w:next w:val="CommentText"/>
    <w:link w:val="CommentSubjectChar"/>
    <w:uiPriority w:val="99"/>
    <w:semiHidden/>
    <w:unhideWhenUsed/>
    <w:rsid w:val="00146EE4"/>
    <w:rPr>
      <w:b/>
      <w:bCs/>
    </w:rPr>
  </w:style>
  <w:style w:type="character" w:customStyle="1" w:styleId="CommentSubjectChar">
    <w:name w:val="Comment Subject Char"/>
    <w:basedOn w:val="CommentTextChar"/>
    <w:link w:val="CommentSubject"/>
    <w:uiPriority w:val="99"/>
    <w:semiHidden/>
    <w:rsid w:val="00146EE4"/>
    <w:rPr>
      <w:b/>
      <w:bCs/>
      <w:sz w:val="20"/>
      <w:szCs w:val="20"/>
    </w:rPr>
  </w:style>
  <w:style w:type="paragraph" w:styleId="BalloonText">
    <w:name w:val="Balloon Text"/>
    <w:basedOn w:val="Normal"/>
    <w:link w:val="BalloonTextChar"/>
    <w:uiPriority w:val="99"/>
    <w:semiHidden/>
    <w:unhideWhenUsed/>
    <w:rsid w:val="00146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EE4"/>
    <w:rPr>
      <w:rFonts w:ascii="Segoe UI" w:hAnsi="Segoe UI" w:cs="Segoe UI"/>
      <w:sz w:val="18"/>
      <w:szCs w:val="18"/>
    </w:rPr>
  </w:style>
  <w:style w:type="paragraph" w:styleId="Header">
    <w:name w:val="header"/>
    <w:basedOn w:val="Normal"/>
    <w:link w:val="HeaderChar"/>
    <w:uiPriority w:val="99"/>
    <w:unhideWhenUsed/>
    <w:rsid w:val="00B8605C"/>
    <w:pPr>
      <w:tabs>
        <w:tab w:val="center" w:pos="4680"/>
        <w:tab w:val="right" w:pos="9360"/>
      </w:tabs>
    </w:pPr>
  </w:style>
  <w:style w:type="character" w:customStyle="1" w:styleId="HeaderChar">
    <w:name w:val="Header Char"/>
    <w:basedOn w:val="DefaultParagraphFont"/>
    <w:link w:val="Header"/>
    <w:uiPriority w:val="99"/>
    <w:rsid w:val="00B8605C"/>
  </w:style>
  <w:style w:type="paragraph" w:styleId="Footer">
    <w:name w:val="footer"/>
    <w:basedOn w:val="Normal"/>
    <w:link w:val="FooterChar"/>
    <w:uiPriority w:val="99"/>
    <w:unhideWhenUsed/>
    <w:rsid w:val="00B8605C"/>
    <w:pPr>
      <w:tabs>
        <w:tab w:val="center" w:pos="4680"/>
        <w:tab w:val="right" w:pos="9360"/>
      </w:tabs>
    </w:pPr>
  </w:style>
  <w:style w:type="character" w:customStyle="1" w:styleId="FooterChar">
    <w:name w:val="Footer Char"/>
    <w:basedOn w:val="DefaultParagraphFont"/>
    <w:link w:val="Footer"/>
    <w:uiPriority w:val="99"/>
    <w:rsid w:val="00B8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Visser</dc:creator>
  <cp:keywords/>
  <dc:description/>
  <cp:lastModifiedBy>Stewart Visser</cp:lastModifiedBy>
  <cp:revision>4</cp:revision>
  <cp:lastPrinted>2020-02-17T22:03:00Z</cp:lastPrinted>
  <dcterms:created xsi:type="dcterms:W3CDTF">2020-03-19T19:21:00Z</dcterms:created>
  <dcterms:modified xsi:type="dcterms:W3CDTF">2022-04-24T22:47:00Z</dcterms:modified>
</cp:coreProperties>
</file>