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Antrim Township Monthly Board Meeting</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Minutes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March 17, 2022</w:t>
      </w:r>
    </w:p>
    <w:p w:rsidR="00000000" w:rsidDel="00000000" w:rsidP="00000000" w:rsidRDefault="00000000" w:rsidRPr="00000000" w14:paraId="00000004">
      <w:pPr>
        <w:rPr>
          <w:b w:val="1"/>
          <w:sz w:val="28"/>
          <w:szCs w:val="28"/>
          <w:u w:val="single"/>
        </w:rPr>
      </w:pPr>
      <w:r w:rsidDel="00000000" w:rsidR="00000000" w:rsidRPr="00000000">
        <w:rPr>
          <w:b w:val="1"/>
          <w:sz w:val="28"/>
          <w:szCs w:val="28"/>
          <w:u w:val="single"/>
          <w:rtl w:val="0"/>
        </w:rPr>
        <w:t xml:space="preserve">Call to Order</w:t>
      </w:r>
    </w:p>
    <w:p w:rsidR="00000000" w:rsidDel="00000000" w:rsidP="00000000" w:rsidRDefault="00000000" w:rsidRPr="00000000" w14:paraId="00000005">
      <w:pPr>
        <w:rPr/>
      </w:pPr>
      <w:r w:rsidDel="00000000" w:rsidR="00000000" w:rsidRPr="00000000">
        <w:rPr>
          <w:rtl w:val="0"/>
        </w:rPr>
        <w:t xml:space="preserve">The regular monthly meeting of the Antrim Township Board was held on Thursday March 17, 2022 at the Antrim Township Hall and was called to order by Supervisor Jerry Gutting at 7:07pm.  Those present were Supervisor Jerry Gutting, Clerk Rita Hooley, Treasurer Kristine Stinson,  Trustee Tom Coffey and Trustee Michael Godfrey.  </w:t>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Approval of the Agenda</w:t>
      </w:r>
    </w:p>
    <w:p w:rsidR="00000000" w:rsidDel="00000000" w:rsidP="00000000" w:rsidRDefault="00000000" w:rsidRPr="00000000" w14:paraId="00000007">
      <w:pPr>
        <w:rPr/>
      </w:pPr>
      <w:r w:rsidDel="00000000" w:rsidR="00000000" w:rsidRPr="00000000">
        <w:rPr>
          <w:rtl w:val="0"/>
        </w:rPr>
        <w:t xml:space="preserve">Stinson Moved, Godfrey  seconded to approve the agenda.  All in favor. Motion Carried</w:t>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Approval of the Minutes</w:t>
      </w:r>
    </w:p>
    <w:p w:rsidR="00000000" w:rsidDel="00000000" w:rsidP="00000000" w:rsidRDefault="00000000" w:rsidRPr="00000000" w14:paraId="00000009">
      <w:pPr>
        <w:rPr/>
      </w:pPr>
      <w:r w:rsidDel="00000000" w:rsidR="00000000" w:rsidRPr="00000000">
        <w:rPr>
          <w:sz w:val="24"/>
          <w:szCs w:val="24"/>
          <w:rtl w:val="0"/>
        </w:rPr>
        <w:t xml:space="preserve">Stinson</w:t>
      </w:r>
      <w:r w:rsidDel="00000000" w:rsidR="00000000" w:rsidRPr="00000000">
        <w:rPr>
          <w:rtl w:val="0"/>
        </w:rPr>
        <w:t xml:space="preserve"> Moved, Coffey  seconded to approve the Regular board minutes from February 10, 2022.  All in favor. Motion Carried.</w:t>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Financial Report</w:t>
      </w:r>
    </w:p>
    <w:p w:rsidR="00000000" w:rsidDel="00000000" w:rsidP="00000000" w:rsidRDefault="00000000" w:rsidRPr="00000000" w14:paraId="0000000B">
      <w:pPr>
        <w:rPr/>
      </w:pPr>
      <w:r w:rsidDel="00000000" w:rsidR="00000000" w:rsidRPr="00000000">
        <w:rPr>
          <w:rtl w:val="0"/>
        </w:rPr>
        <w:t xml:space="preserve">Coffey moved, Godfrey seconded to approve the financial statement as presented by Stinson.  All in favor. Motion Carried.</w:t>
      </w:r>
    </w:p>
    <w:p w:rsidR="00000000" w:rsidDel="00000000" w:rsidP="00000000" w:rsidRDefault="00000000" w:rsidRPr="00000000" w14:paraId="0000000C">
      <w:pPr>
        <w:rPr>
          <w:b w:val="1"/>
          <w:sz w:val="28"/>
          <w:szCs w:val="28"/>
        </w:rPr>
      </w:pPr>
      <w:r w:rsidDel="00000000" w:rsidR="00000000" w:rsidRPr="00000000">
        <w:rPr>
          <w:b w:val="1"/>
          <w:sz w:val="28"/>
          <w:szCs w:val="28"/>
          <w:rtl w:val="0"/>
        </w:rPr>
        <w:t xml:space="preserve">Public Comment:</w:t>
      </w:r>
    </w:p>
    <w:p w:rsidR="00000000" w:rsidDel="00000000" w:rsidP="00000000" w:rsidRDefault="00000000" w:rsidRPr="00000000" w14:paraId="0000000D">
      <w:pPr>
        <w:rPr/>
      </w:pPr>
      <w:r w:rsidDel="00000000" w:rsidR="00000000" w:rsidRPr="00000000">
        <w:rPr>
          <w:rtl w:val="0"/>
        </w:rPr>
        <w:t xml:space="preserve">County Commissioner Cindy Garber informed the board of Shiawassee County Humane Society wanting to put a millage on the ballot to help put in a new building.  She also presented plans for the proposed  upgrades to the Veterans building.</w:t>
      </w:r>
    </w:p>
    <w:p w:rsidR="00000000" w:rsidDel="00000000" w:rsidP="00000000" w:rsidRDefault="00000000" w:rsidRPr="00000000" w14:paraId="0000000E">
      <w:pPr>
        <w:rPr/>
      </w:pPr>
      <w:r w:rsidDel="00000000" w:rsidR="00000000" w:rsidRPr="00000000">
        <w:rPr>
          <w:rtl w:val="0"/>
        </w:rPr>
        <w:t xml:space="preserve">Chris Kime wants to have a speed study done on Lemon Road  near his home.</w:t>
      </w:r>
    </w:p>
    <w:p w:rsidR="00000000" w:rsidDel="00000000" w:rsidP="00000000" w:rsidRDefault="00000000" w:rsidRPr="00000000" w14:paraId="0000000F">
      <w:pPr>
        <w:rPr>
          <w:b w:val="1"/>
          <w:sz w:val="28"/>
          <w:szCs w:val="28"/>
        </w:rPr>
      </w:pPr>
      <w:r w:rsidDel="00000000" w:rsidR="00000000" w:rsidRPr="00000000">
        <w:rPr>
          <w:b w:val="1"/>
          <w:sz w:val="28"/>
          <w:szCs w:val="28"/>
          <w:rtl w:val="0"/>
        </w:rPr>
        <w:t xml:space="preserve">Township Business</w:t>
      </w:r>
    </w:p>
    <w:p w:rsidR="00000000" w:rsidDel="00000000" w:rsidP="00000000" w:rsidRDefault="00000000" w:rsidRPr="00000000" w14:paraId="00000010">
      <w:pPr>
        <w:rPr>
          <w:b w:val="1"/>
        </w:rPr>
      </w:pPr>
      <w:r w:rsidDel="00000000" w:rsidR="00000000" w:rsidRPr="00000000">
        <w:rPr>
          <w:b w:val="1"/>
          <w:rtl w:val="0"/>
        </w:rPr>
        <w:t xml:space="preserve">Official Township Business:</w:t>
      </w:r>
    </w:p>
    <w:p w:rsidR="00000000" w:rsidDel="00000000" w:rsidP="00000000" w:rsidRDefault="00000000" w:rsidRPr="00000000" w14:paraId="00000011">
      <w:pPr>
        <w:rPr/>
      </w:pPr>
      <w:r w:rsidDel="00000000" w:rsidR="00000000" w:rsidRPr="00000000">
        <w:rPr>
          <w:b w:val="1"/>
          <w:rtl w:val="0"/>
        </w:rPr>
        <w:t xml:space="preserve">Assessing:</w:t>
      </w:r>
      <w:r w:rsidDel="00000000" w:rsidR="00000000" w:rsidRPr="00000000">
        <w:rPr>
          <w:rtl w:val="0"/>
        </w:rPr>
        <w:t xml:space="preserve"> Board of Review meetings went well.  </w:t>
      </w:r>
    </w:p>
    <w:p w:rsidR="00000000" w:rsidDel="00000000" w:rsidP="00000000" w:rsidRDefault="00000000" w:rsidRPr="00000000" w14:paraId="00000012">
      <w:pPr>
        <w:rPr/>
      </w:pPr>
      <w:r w:rsidDel="00000000" w:rsidR="00000000" w:rsidRPr="00000000">
        <w:rPr>
          <w:b w:val="1"/>
          <w:rtl w:val="0"/>
        </w:rPr>
        <w:t xml:space="preserve">Planning and Zoning:</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b w:val="1"/>
          <w:rtl w:val="0"/>
        </w:rPr>
        <w:t xml:space="preserve">Township Hall: </w:t>
      </w:r>
      <w:r w:rsidDel="00000000" w:rsidR="00000000" w:rsidRPr="00000000">
        <w:rPr>
          <w:rtl w:val="0"/>
        </w:rPr>
        <w:t xml:space="preserve"> LED light quotes came in. Double checking if it includes disposal of bulbs. Tabled until next meeting.</w:t>
      </w:r>
    </w:p>
    <w:p w:rsidR="00000000" w:rsidDel="00000000" w:rsidP="00000000" w:rsidRDefault="00000000" w:rsidRPr="00000000" w14:paraId="00000014">
      <w:pPr>
        <w:rPr/>
      </w:pPr>
      <w:r w:rsidDel="00000000" w:rsidR="00000000" w:rsidRPr="00000000">
        <w:rPr>
          <w:rtl w:val="0"/>
        </w:rPr>
        <w:t xml:space="preserve">Jerry is getting bids for asphalt for the parking lot.</w:t>
      </w:r>
    </w:p>
    <w:p w:rsidR="00000000" w:rsidDel="00000000" w:rsidP="00000000" w:rsidRDefault="00000000" w:rsidRPr="00000000" w14:paraId="00000015">
      <w:pPr>
        <w:rPr/>
      </w:pPr>
      <w:r w:rsidDel="00000000" w:rsidR="00000000" w:rsidRPr="00000000">
        <w:rPr>
          <w:rtl w:val="0"/>
        </w:rPr>
        <w:t xml:space="preserve">Board discussed the possible building of a pavilion for residents behind the town hall.</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MTA</w:t>
      </w:r>
      <w:r w:rsidDel="00000000" w:rsidR="00000000" w:rsidRPr="00000000">
        <w:rPr>
          <w:rtl w:val="0"/>
        </w:rPr>
        <w:t xml:space="preserve"> : </w:t>
      </w:r>
    </w:p>
    <w:p w:rsidR="00000000" w:rsidDel="00000000" w:rsidP="00000000" w:rsidRDefault="00000000" w:rsidRPr="00000000" w14:paraId="00000018">
      <w:pPr>
        <w:rPr/>
      </w:pPr>
      <w:r w:rsidDel="00000000" w:rsidR="00000000" w:rsidRPr="00000000">
        <w:rPr>
          <w:b w:val="1"/>
          <w:rtl w:val="0"/>
        </w:rPr>
        <w:t xml:space="preserve">Fire</w:t>
      </w:r>
      <w:r w:rsidDel="00000000" w:rsidR="00000000" w:rsidRPr="00000000">
        <w:rPr>
          <w:rtl w:val="0"/>
        </w:rPr>
        <w:t xml:space="preserve">: SSESA bought a used fire truck.  Prior truck had an unrepairable crack.</w:t>
      </w:r>
    </w:p>
    <w:p w:rsidR="00000000" w:rsidDel="00000000" w:rsidP="00000000" w:rsidRDefault="00000000" w:rsidRPr="00000000" w14:paraId="00000019">
      <w:pPr>
        <w:rPr/>
      </w:pPr>
      <w:r w:rsidDel="00000000" w:rsidR="00000000" w:rsidRPr="00000000">
        <w:rPr>
          <w:b w:val="1"/>
          <w:rtl w:val="0"/>
        </w:rPr>
        <w:t xml:space="preserve">Ambulance</w:t>
      </w:r>
      <w:r w:rsidDel="00000000" w:rsidR="00000000" w:rsidRPr="00000000">
        <w:rPr>
          <w:rtl w:val="0"/>
        </w:rPr>
        <w:t xml:space="preserve">:   SSESA per household charge has been raised  from $45 to $65 as of January 1, 2022.  We need to do a special hearing to assess residents the additional $20 per household.  </w:t>
      </w:r>
    </w:p>
    <w:p w:rsidR="00000000" w:rsidDel="00000000" w:rsidP="00000000" w:rsidRDefault="00000000" w:rsidRPr="00000000" w14:paraId="0000001A">
      <w:pPr>
        <w:rPr/>
      </w:pPr>
      <w:r w:rsidDel="00000000" w:rsidR="00000000" w:rsidRPr="00000000">
        <w:rPr>
          <w:rtl w:val="0"/>
        </w:rPr>
        <w:t xml:space="preserve">Hooley Moved, Coffey seconded to pay the additional $20 per household for the year out of ARPA funds.  All in favor.  Motion Carried.</w:t>
      </w:r>
    </w:p>
    <w:p w:rsidR="00000000" w:rsidDel="00000000" w:rsidP="00000000" w:rsidRDefault="00000000" w:rsidRPr="00000000" w14:paraId="0000001B">
      <w:pPr>
        <w:rPr/>
      </w:pPr>
      <w:r w:rsidDel="00000000" w:rsidR="00000000" w:rsidRPr="00000000">
        <w:rPr>
          <w:b w:val="1"/>
          <w:rtl w:val="0"/>
        </w:rPr>
        <w:t xml:space="preserve">Cemetery: </w:t>
      </w: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Roads:</w:t>
      </w:r>
      <w:r w:rsidDel="00000000" w:rsidR="00000000" w:rsidRPr="00000000">
        <w:rPr>
          <w:rtl w:val="0"/>
        </w:rPr>
        <w:t xml:space="preserve"> Chris Cannon Director of ShiawasseeCounty Road Commission presented proposed road projects for 2022.</w:t>
      </w:r>
    </w:p>
    <w:p w:rsidR="00000000" w:rsidDel="00000000" w:rsidP="00000000" w:rsidRDefault="00000000" w:rsidRPr="00000000" w14:paraId="0000001D">
      <w:pPr>
        <w:rPr/>
      </w:pPr>
      <w:r w:rsidDel="00000000" w:rsidR="00000000" w:rsidRPr="00000000">
        <w:rPr>
          <w:b w:val="1"/>
          <w:rtl w:val="0"/>
        </w:rPr>
        <w:t xml:space="preserve">Correspondence: </w:t>
      </w: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Miscellaneous:</w:t>
      </w:r>
      <w:r w:rsidDel="00000000" w:rsidR="00000000" w:rsidRPr="00000000">
        <w:rPr>
          <w:rtl w:val="0"/>
        </w:rPr>
        <w:t xml:space="preserve">  </w:t>
      </w:r>
    </w:p>
    <w:p w:rsidR="00000000" w:rsidDel="00000000" w:rsidP="00000000" w:rsidRDefault="00000000" w:rsidRPr="00000000" w14:paraId="0000001F">
      <w:pPr>
        <w:rPr>
          <w:b w:val="1"/>
        </w:rPr>
      </w:pPr>
      <w:r w:rsidDel="00000000" w:rsidR="00000000" w:rsidRPr="00000000">
        <w:rPr>
          <w:b w:val="1"/>
          <w:rtl w:val="0"/>
        </w:rPr>
        <w:t xml:space="preserve">Payment of the Bills: </w:t>
      </w:r>
    </w:p>
    <w:p w:rsidR="00000000" w:rsidDel="00000000" w:rsidP="00000000" w:rsidRDefault="00000000" w:rsidRPr="00000000" w14:paraId="00000020">
      <w:pPr>
        <w:rPr/>
      </w:pPr>
      <w:r w:rsidDel="00000000" w:rsidR="00000000" w:rsidRPr="00000000">
        <w:rPr>
          <w:rtl w:val="0"/>
        </w:rPr>
        <w:t xml:space="preserve">Stinson  Moved, Godfrey  seconded to pay the bills in the amount of $19,292.19 for all funds.  Roll Call Yes 5 No 0.</w:t>
      </w:r>
    </w:p>
    <w:p w:rsidR="00000000" w:rsidDel="00000000" w:rsidP="00000000" w:rsidRDefault="00000000" w:rsidRPr="00000000" w14:paraId="00000021">
      <w:pPr>
        <w:rPr/>
      </w:pPr>
      <w:r w:rsidDel="00000000" w:rsidR="00000000" w:rsidRPr="00000000">
        <w:rPr>
          <w:rtl w:val="0"/>
        </w:rPr>
        <w:t xml:space="preserve">List of Bills attached on the last page of minutes.</w:t>
      </w:r>
    </w:p>
    <w:p w:rsidR="00000000" w:rsidDel="00000000" w:rsidP="00000000" w:rsidRDefault="00000000" w:rsidRPr="00000000" w14:paraId="00000022">
      <w:pPr>
        <w:rPr>
          <w:b w:val="1"/>
        </w:rPr>
      </w:pPr>
      <w:r w:rsidDel="00000000" w:rsidR="00000000" w:rsidRPr="00000000">
        <w:rPr>
          <w:b w:val="1"/>
          <w:rtl w:val="0"/>
        </w:rPr>
        <w:t xml:space="preserve">Adjournment:</w:t>
      </w:r>
    </w:p>
    <w:p w:rsidR="00000000" w:rsidDel="00000000" w:rsidP="00000000" w:rsidRDefault="00000000" w:rsidRPr="00000000" w14:paraId="00000023">
      <w:pPr>
        <w:rPr/>
      </w:pPr>
      <w:r w:rsidDel="00000000" w:rsidR="00000000" w:rsidRPr="00000000">
        <w:rPr>
          <w:rtl w:val="0"/>
        </w:rPr>
        <w:t xml:space="preserve">Hooley moved, Coffey  seconded to adjourn the meeting.  All in favor.  Motion carried.</w:t>
      </w:r>
    </w:p>
    <w:p w:rsidR="00000000" w:rsidDel="00000000" w:rsidP="00000000" w:rsidRDefault="00000000" w:rsidRPr="00000000" w14:paraId="00000024">
      <w:pPr>
        <w:rPr/>
      </w:pPr>
      <w:r w:rsidDel="00000000" w:rsidR="00000000" w:rsidRPr="00000000">
        <w:rPr>
          <w:rtl w:val="0"/>
        </w:rPr>
        <w:t xml:space="preserve">There being no further business the meeting was adjourned at 8:42pm</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Sincerely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Rita Hooley</w:t>
      </w:r>
    </w:p>
    <w:p w:rsidR="00000000" w:rsidDel="00000000" w:rsidP="00000000" w:rsidRDefault="00000000" w:rsidRPr="00000000" w14:paraId="00000029">
      <w:pPr>
        <w:rPr/>
      </w:pPr>
      <w:r w:rsidDel="00000000" w:rsidR="00000000" w:rsidRPr="00000000">
        <w:rPr>
          <w:rtl w:val="0"/>
        </w:rPr>
        <w:t xml:space="preserve">Antrim Township Clerk</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hm4FPku7cN7DgKy9I7uUQ9cQkg==">AMUW2mW2iwXfTC0N/5NB9UP15JuHkVIN4skMN9vm0+l3nsAl/BHE19s1unmhRdm59vV1b4A/fJgP3pTyhzxNZu3mpfj3Ci02R/ME6m0BagKvh4A5CX9ldc8=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2021-01-14T15:45:00Z</dcterms:created>
  <dc:creator>rita hooley</dc:creator>
</cp:coreProperties>
</file>