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Special Planning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December 13, 2022</w:t>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special planning  meeting of the Antrim Township Board was held on Tuesday  December 13, 2022 at the Antrim Township Hall and was called to order by Supervisor Jerry Gutting at 7:02 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Godfrey Moved, Coffey seconded to approve the agenda.  All in favor. Motion Carried</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Future Land use Plan - Rowe Engineering</w:t>
      </w:r>
    </w:p>
    <w:p w:rsidR="00000000" w:rsidDel="00000000" w:rsidP="00000000" w:rsidRDefault="00000000" w:rsidRPr="00000000" w14:paraId="00000009">
      <w:pPr>
        <w:rPr>
          <w:sz w:val="24"/>
          <w:szCs w:val="24"/>
        </w:rPr>
      </w:pPr>
      <w:r w:rsidDel="00000000" w:rsidR="00000000" w:rsidRPr="00000000">
        <w:rPr>
          <w:sz w:val="24"/>
          <w:szCs w:val="24"/>
          <w:rtl w:val="0"/>
        </w:rPr>
        <w:t xml:space="preserve">Hooley moved, Godfrey seconded to accept the base scope to revise and update the currently expired Land Use plan.  Total cost $6,800.00  Roll Call Yes=5 No=0. Motion Carried.</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Solar Farm Leasing in Shiawassee County - Brad Howard County Commissioner</w:t>
      </w:r>
    </w:p>
    <w:p w:rsidR="00000000" w:rsidDel="00000000" w:rsidP="00000000" w:rsidRDefault="00000000" w:rsidRPr="00000000" w14:paraId="0000000B">
      <w:pPr>
        <w:rPr>
          <w:sz w:val="24"/>
          <w:szCs w:val="24"/>
        </w:rPr>
      </w:pPr>
      <w:r w:rsidDel="00000000" w:rsidR="00000000" w:rsidRPr="00000000">
        <w:rPr>
          <w:sz w:val="24"/>
          <w:szCs w:val="24"/>
          <w:rtl w:val="0"/>
        </w:rPr>
        <w:t xml:space="preserve">Shiawassee County is currently revisiting their criteria and locations for solar farms.</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Township Action steps going forward:</w:t>
      </w:r>
    </w:p>
    <w:p w:rsidR="00000000" w:rsidDel="00000000" w:rsidP="00000000" w:rsidRDefault="00000000" w:rsidRPr="00000000" w14:paraId="0000000E">
      <w:pPr>
        <w:rPr/>
      </w:pPr>
      <w:r w:rsidDel="00000000" w:rsidR="00000000" w:rsidRPr="00000000">
        <w:rPr>
          <w:rtl w:val="0"/>
        </w:rPr>
        <w:t xml:space="preserve">As many residents are concerned about this topic, the board plans to continue to discuss options we have as a township on the matter of solar farms.</w:t>
      </w:r>
    </w:p>
    <w:p w:rsidR="00000000" w:rsidDel="00000000" w:rsidP="00000000" w:rsidRDefault="00000000" w:rsidRPr="00000000" w14:paraId="0000000F">
      <w:pPr>
        <w:rPr/>
      </w:pPr>
      <w:r w:rsidDel="00000000" w:rsidR="00000000" w:rsidRPr="00000000">
        <w:rPr>
          <w:rtl w:val="0"/>
        </w:rPr>
        <w:t xml:space="preserve">Board will have a meeting with Rowe Engineering to begin updates on Land Use Plan</w:t>
      </w:r>
    </w:p>
    <w:p w:rsidR="00000000" w:rsidDel="00000000" w:rsidP="00000000" w:rsidRDefault="00000000" w:rsidRPr="00000000" w14:paraId="00000010">
      <w:pPr>
        <w:rPr>
          <w:b w:val="1"/>
        </w:rPr>
      </w:pPr>
      <w:r w:rsidDel="00000000" w:rsidR="00000000" w:rsidRPr="00000000">
        <w:rPr>
          <w:b w:val="1"/>
          <w:rtl w:val="0"/>
        </w:rPr>
        <w:t xml:space="preserve">Adjournment:</w:t>
      </w:r>
    </w:p>
    <w:p w:rsidR="00000000" w:rsidDel="00000000" w:rsidP="00000000" w:rsidRDefault="00000000" w:rsidRPr="00000000" w14:paraId="00000011">
      <w:pPr>
        <w:rPr/>
      </w:pPr>
      <w:r w:rsidDel="00000000" w:rsidR="00000000" w:rsidRPr="00000000">
        <w:rPr>
          <w:rtl w:val="0"/>
        </w:rPr>
        <w:t xml:space="preserve">Godfrey moved, Stinson seconded to adjourn the meeting.  All in favor.  Motion carried.</w:t>
      </w:r>
    </w:p>
    <w:p w:rsidR="00000000" w:rsidDel="00000000" w:rsidP="00000000" w:rsidRDefault="00000000" w:rsidRPr="00000000" w14:paraId="00000012">
      <w:pPr>
        <w:rPr/>
      </w:pPr>
      <w:r w:rsidDel="00000000" w:rsidR="00000000" w:rsidRPr="00000000">
        <w:rPr>
          <w:rtl w:val="0"/>
        </w:rPr>
        <w:t xml:space="preserve">There being no further business the meeting was adjourned at 8:03 pm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Sincerely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Rita Hooley</w:t>
      </w:r>
    </w:p>
    <w:p w:rsidR="00000000" w:rsidDel="00000000" w:rsidP="00000000" w:rsidRDefault="00000000" w:rsidRPr="00000000" w14:paraId="00000017">
      <w:pPr>
        <w:rPr/>
      </w:pPr>
      <w:r w:rsidDel="00000000" w:rsidR="00000000" w:rsidRPr="00000000">
        <w:rPr>
          <w:rtl w:val="0"/>
        </w:rPr>
        <w:t xml:space="preserve">Antrim Township Clerk</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4J4OmkRPLvo88RPFJ6qlj5wQ==">AMUW2mWcYeL8M1HcR6+xsHgHRgmuydDdtpZvIiVONN6jc9JSFi/8S8soMGb3/IKhOjKoa9xPBwmgBF49OeUPONWgDe6QF9iAZg1sZSYdFUcWxnzFZrtDwWw=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