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tl w:val="0"/>
          <w:lang w:val="en-US"/>
        </w:rPr>
        <w:t>Back to School Update 8-17-20</w:t>
      </w:r>
    </w:p>
    <w:p>
      <w:pPr>
        <w:pStyle w:val="Body"/>
        <w:bidi w:val="0"/>
      </w:pPr>
    </w:p>
    <w:p>
      <w:pPr>
        <w:pStyle w:val="Body"/>
        <w:rPr>
          <w:b w:val="1"/>
          <w:bCs w:val="1"/>
          <w:u w:val="single"/>
        </w:rPr>
      </w:pPr>
      <w:r>
        <w:rPr>
          <w:b w:val="1"/>
          <w:bCs w:val="1"/>
          <w:u w:val="single"/>
          <w:rtl w:val="0"/>
          <w:lang w:val="en-US"/>
        </w:rPr>
        <w:t>For everybody, some upcoming NSA events!</w:t>
      </w:r>
    </w:p>
    <w:p>
      <w:pPr>
        <w:pStyle w:val="Body"/>
        <w:numPr>
          <w:ilvl w:val="0"/>
          <w:numId w:val="2"/>
        </w:numPr>
        <w:bidi w:val="0"/>
      </w:pPr>
      <w:r>
        <w:rPr>
          <w:rtl w:val="0"/>
        </w:rPr>
        <w:t>We will be talking with Jason, a class of 2019 graduate, about the NCLEX process and what new grad life is like! Join us via Zoom on August 20th, at 3:30pm.</w:t>
      </w:r>
    </w:p>
    <w:p>
      <w:pPr>
        <w:pStyle w:val="Body"/>
        <w:numPr>
          <w:ilvl w:val="0"/>
          <w:numId w:val="2"/>
        </w:numPr>
        <w:bidi w:val="0"/>
      </w:pPr>
      <w:r>
        <w:rPr>
          <w:rtl w:val="0"/>
        </w:rPr>
        <w:t xml:space="preserve">We will also have a </w:t>
      </w:r>
      <w:r>
        <w:rPr>
          <w:rtl w:val="0"/>
        </w:rPr>
        <w:t>“</w:t>
      </w:r>
      <w:r>
        <w:rPr>
          <w:rtl w:val="0"/>
        </w:rPr>
        <w:t>Town Hall</w:t>
      </w:r>
      <w:r>
        <w:rPr>
          <w:rtl w:val="0"/>
        </w:rPr>
        <w:t xml:space="preserve">” </w:t>
      </w:r>
      <w:r>
        <w:rPr>
          <w:rtl w:val="0"/>
        </w:rPr>
        <w:t>style discussion on Thursday, August 20th to help address any unresolved questions or anxiety surrounding progressing in the program, Pinning, clinical, etc. Hopefully this first week back will clear up any lingering doubts, but we want to make sure we are supporting each other throughout this difficult time.</w:t>
      </w:r>
    </w:p>
    <w:p>
      <w:pPr>
        <w:pStyle w:val="Body"/>
        <w:bidi w:val="0"/>
      </w:pPr>
    </w:p>
    <w:p>
      <w:pPr>
        <w:pStyle w:val="Body"/>
        <w:rPr>
          <w:b w:val="1"/>
          <w:bCs w:val="1"/>
          <w:u w:val="single"/>
        </w:rPr>
      </w:pPr>
      <w:r>
        <w:rPr>
          <w:b w:val="1"/>
          <w:bCs w:val="1"/>
          <w:u w:val="single"/>
          <w:rtl w:val="0"/>
          <w:lang w:val="en-US"/>
        </w:rPr>
        <w:t>For the Class of 2021:</w:t>
      </w:r>
    </w:p>
    <w:p>
      <w:pPr>
        <w:pStyle w:val="Body"/>
        <w:numPr>
          <w:ilvl w:val="0"/>
          <w:numId w:val="2"/>
        </w:numPr>
        <w:bidi w:val="0"/>
      </w:pPr>
      <w:r>
        <w:rPr>
          <w:rtl w:val="0"/>
        </w:rPr>
        <w:t>Recent legislature decreased the required number of in-person clinical hours for certain specialties in nursing, which should allow us to progress within the program. Standby for updates from your faculty.</w:t>
      </w:r>
    </w:p>
    <w:p>
      <w:pPr>
        <w:pStyle w:val="Body"/>
        <w:numPr>
          <w:ilvl w:val="0"/>
          <w:numId w:val="2"/>
        </w:numPr>
        <w:bidi w:val="0"/>
      </w:pPr>
      <w:r>
        <w:rPr>
          <w:rtl w:val="0"/>
        </w:rPr>
        <w:t>ELECTIONS!</w:t>
      </w:r>
    </w:p>
    <w:p>
      <w:pPr>
        <w:pStyle w:val="Body"/>
        <w:numPr>
          <w:ilvl w:val="0"/>
          <w:numId w:val="2"/>
        </w:numPr>
        <w:bidi w:val="0"/>
      </w:pPr>
      <w:r>
        <w:rPr>
          <w:rtl w:val="0"/>
        </w:rPr>
        <w:t>That's right, if you or someone you know is interested in running for the Nursing Student Association Board of Directors now is the time to start preparing. We will start accepting platforms the first day back to school (August 17th) and the deadline to submit will be August 21st. Once all platforms are submitted and students are approved we will post them here so everyone can take a look and decide who they want to vote for. Voting will be done by email over a couple of days, closing August 28th when we will announce the winners! Good luck to everyone!</w:t>
      </w:r>
    </w:p>
    <w:p>
      <w:pPr>
        <w:pStyle w:val="Body"/>
        <w:numPr>
          <w:ilvl w:val="0"/>
          <w:numId w:val="2"/>
        </w:numPr>
        <w:bidi w:val="0"/>
      </w:pPr>
      <w:r>
        <w:rPr>
          <w:rtl w:val="0"/>
        </w:rPr>
        <w:t xml:space="preserve">All first years are welcome to </w:t>
      </w:r>
      <w:r>
        <w:rPr>
          <w:i w:val="1"/>
          <w:iCs w:val="1"/>
          <w:rtl w:val="0"/>
          <w:lang w:val="fr-FR"/>
        </w:rPr>
        <w:t>vote</w:t>
      </w:r>
      <w:r>
        <w:rPr>
          <w:rtl w:val="0"/>
        </w:rPr>
        <w:t xml:space="preserve"> regardless of CNSA membership status</w:t>
      </w:r>
    </w:p>
    <w:p>
      <w:pPr>
        <w:pStyle w:val="Body"/>
        <w:numPr>
          <w:ilvl w:val="0"/>
          <w:numId w:val="2"/>
        </w:numPr>
        <w:bidi w:val="0"/>
      </w:pPr>
      <w:r>
        <w:rPr>
          <w:rtl w:val="0"/>
        </w:rPr>
        <w:t>If you want to run you must:</w:t>
      </w:r>
    </w:p>
    <w:p>
      <w:pPr>
        <w:pStyle w:val="Body"/>
        <w:numPr>
          <w:ilvl w:val="1"/>
          <w:numId w:val="2"/>
        </w:numPr>
        <w:bidi w:val="0"/>
      </w:pPr>
      <w:r>
        <w:rPr>
          <w:rtl w:val="0"/>
        </w:rPr>
        <w:t>Be a current CNSA member</w:t>
      </w:r>
    </w:p>
    <w:p>
      <w:pPr>
        <w:pStyle w:val="Body"/>
        <w:numPr>
          <w:ilvl w:val="1"/>
          <w:numId w:val="2"/>
        </w:numPr>
        <w:bidi w:val="0"/>
      </w:pPr>
      <w:r>
        <w:rPr>
          <w:rtl w:val="0"/>
        </w:rPr>
        <w:t>Be in good academic standing</w:t>
      </w:r>
    </w:p>
    <w:p>
      <w:pPr>
        <w:pStyle w:val="Body"/>
        <w:numPr>
          <w:ilvl w:val="1"/>
          <w:numId w:val="2"/>
        </w:numPr>
        <w:bidi w:val="0"/>
      </w:pPr>
      <w:r>
        <w:rPr>
          <w:rtl w:val="0"/>
        </w:rPr>
        <w:t>Be a nursing student free of any Student Success Plans for Unprofessionalism</w:t>
      </w:r>
    </w:p>
    <w:p>
      <w:pPr>
        <w:pStyle w:val="Body"/>
        <w:numPr>
          <w:ilvl w:val="0"/>
          <w:numId w:val="2"/>
        </w:numPr>
        <w:bidi w:val="0"/>
      </w:pPr>
      <w:r>
        <w:rPr>
          <w:rtl w:val="0"/>
        </w:rPr>
        <w:t xml:space="preserve">Submit a platform statement to the current President (sdcc.nsa.president@gmail.com) between </w:t>
      </w:r>
      <w:r>
        <w:rPr>
          <w:rtl w:val="0"/>
        </w:rPr>
        <w:t>August 17th</w:t>
      </w:r>
      <w:r>
        <w:rPr>
          <w:rtl w:val="0"/>
        </w:rPr>
        <w:t xml:space="preserve"> and </w:t>
      </w:r>
      <w:r>
        <w:rPr>
          <w:rtl w:val="0"/>
        </w:rPr>
        <w:t>21st (see Facebook for some examples)</w:t>
      </w:r>
    </w:p>
    <w:p>
      <w:pPr>
        <w:pStyle w:val="Body"/>
        <w:numPr>
          <w:ilvl w:val="0"/>
          <w:numId w:val="2"/>
        </w:numPr>
        <w:bidi w:val="0"/>
      </w:pPr>
      <w:r>
        <w:rPr>
          <w:rtl w:val="0"/>
        </w:rPr>
        <w:t>Here is a breakdown of each position and the general roles they play:</w:t>
      </w:r>
    </w:p>
    <w:p>
      <w:pPr>
        <w:pStyle w:val="Body"/>
        <w:numPr>
          <w:ilvl w:val="1"/>
          <w:numId w:val="2"/>
        </w:numPr>
        <w:bidi w:val="0"/>
      </w:pPr>
      <w:r>
        <w:rPr>
          <w:rtl w:val="0"/>
        </w:rPr>
        <w:t>President: Presides over the meetings, coordinates the convention and annual elections, assists with pinning.</w:t>
      </w:r>
    </w:p>
    <w:p>
      <w:pPr>
        <w:pStyle w:val="Body"/>
        <w:numPr>
          <w:ilvl w:val="1"/>
          <w:numId w:val="2"/>
        </w:numPr>
        <w:bidi w:val="0"/>
      </w:pPr>
      <w:r>
        <w:rPr>
          <w:rtl w:val="0"/>
        </w:rPr>
        <w:t>Vice President: Assist the President as needed, chairperson of the Pinning Committee, assists with bylaws committee.</w:t>
      </w:r>
    </w:p>
    <w:p>
      <w:pPr>
        <w:pStyle w:val="Body"/>
        <w:numPr>
          <w:ilvl w:val="1"/>
          <w:numId w:val="2"/>
        </w:numPr>
        <w:bidi w:val="0"/>
      </w:pPr>
      <w:r>
        <w:rPr>
          <w:rtl w:val="0"/>
        </w:rPr>
        <w:t>Secretary: Writes agendas for each meeting and records the minutes, assists Communications Director, reserves rooms for meetings, attends weekly InterClub Council meetings.</w:t>
      </w:r>
    </w:p>
    <w:p>
      <w:pPr>
        <w:pStyle w:val="Body"/>
        <w:numPr>
          <w:ilvl w:val="1"/>
          <w:numId w:val="2"/>
        </w:numPr>
        <w:bidi w:val="0"/>
      </w:pPr>
      <w:r>
        <w:rPr>
          <w:rtl w:val="0"/>
        </w:rPr>
        <w:t>Treasurer: Collects student dues, manages the first and second year funds, disburses money as approved, and maintains the budget.</w:t>
      </w:r>
    </w:p>
    <w:p>
      <w:pPr>
        <w:pStyle w:val="Body"/>
        <w:numPr>
          <w:ilvl w:val="1"/>
          <w:numId w:val="2"/>
        </w:numPr>
        <w:bidi w:val="0"/>
      </w:pPr>
      <w:r>
        <w:rPr>
          <w:rtl w:val="0"/>
        </w:rPr>
        <w:t>Breakthrough to Nursing: Mentorship, tutoring, outreach. BTN does it all! If you are passionate about getting students into nursing and supporting their success along the way, BTN is for you!</w:t>
      </w:r>
    </w:p>
    <w:p>
      <w:pPr>
        <w:pStyle w:val="Body"/>
        <w:numPr>
          <w:ilvl w:val="1"/>
          <w:numId w:val="2"/>
        </w:numPr>
        <w:bidi w:val="0"/>
      </w:pPr>
      <w:r>
        <w:rPr>
          <w:rtl w:val="0"/>
        </w:rPr>
        <w:t>Communications: Spread the word! Communications runs our website, social media, newsletter, email updates and more.</w:t>
      </w:r>
    </w:p>
    <w:p>
      <w:pPr>
        <w:pStyle w:val="Body"/>
        <w:numPr>
          <w:ilvl w:val="1"/>
          <w:numId w:val="2"/>
        </w:numPr>
        <w:bidi w:val="0"/>
      </w:pPr>
      <w:r>
        <w:rPr>
          <w:rtl w:val="0"/>
        </w:rPr>
        <w:t>Community Health: Are you passionate about community service? Want to connect with community partners? Community Health provides volunteer opportunities for NSA members.</w:t>
      </w:r>
    </w:p>
    <w:p>
      <w:pPr>
        <w:pStyle w:val="Body"/>
        <w:numPr>
          <w:ilvl w:val="1"/>
          <w:numId w:val="2"/>
        </w:numPr>
        <w:bidi w:val="0"/>
      </w:pPr>
      <w:r>
        <w:rPr>
          <w:rtl w:val="0"/>
        </w:rPr>
        <w:t>Fundraising: Everyone loves a nursing student and many are willing to support us financially. We just have to ask! That</w:t>
      </w:r>
      <w:r>
        <w:rPr>
          <w:rtl w:val="1"/>
        </w:rPr>
        <w:t>’</w:t>
      </w:r>
      <w:r>
        <w:rPr>
          <w:rtl w:val="0"/>
        </w:rPr>
        <w:t>s where the Fundraising Committee comes in! If you have creative and fun ideas for raising money for NSA, this is the committee for you!</w:t>
      </w:r>
    </w:p>
    <w:p>
      <w:pPr>
        <w:pStyle w:val="Body"/>
        <w:numPr>
          <w:ilvl w:val="1"/>
          <w:numId w:val="2"/>
        </w:numPr>
        <w:bidi w:val="0"/>
      </w:pPr>
      <w:r>
        <w:rPr>
          <w:rtl w:val="0"/>
        </w:rPr>
        <w:t>Legislative: Nursing practice is defined by state and federal law. Nurses have important roles in law in politics. Want to start being a game changer? Run for Legislative Director.</w:t>
      </w:r>
    </w:p>
    <w:p>
      <w:pPr>
        <w:pStyle w:val="Body"/>
        <w:numPr>
          <w:ilvl w:val="1"/>
          <w:numId w:val="2"/>
        </w:numPr>
        <w:bidi w:val="0"/>
      </w:pPr>
      <w:r>
        <w:rPr>
          <w:rtl w:val="0"/>
        </w:rPr>
        <w:t>Membership: Help recruit members, facilitate events, and keep track of cord points and membership participation.</w:t>
      </w:r>
    </w:p>
    <w:p>
      <w:pPr>
        <w:pStyle w:val="Body"/>
        <w:bidi w:val="0"/>
      </w:pPr>
    </w:p>
    <w:p>
      <w:pPr>
        <w:pStyle w:val="Body"/>
        <w:rPr>
          <w:b w:val="1"/>
          <w:bCs w:val="1"/>
          <w:u w:val="single"/>
        </w:rPr>
      </w:pPr>
      <w:r>
        <w:rPr>
          <w:b w:val="1"/>
          <w:bCs w:val="1"/>
          <w:u w:val="single"/>
          <w:rtl w:val="0"/>
          <w:lang w:val="en-US"/>
        </w:rPr>
        <w:t>For the Class of 2020:</w:t>
      </w:r>
    </w:p>
    <w:p>
      <w:pPr>
        <w:pStyle w:val="Body"/>
        <w:numPr>
          <w:ilvl w:val="0"/>
          <w:numId w:val="2"/>
        </w:numPr>
        <w:bidi w:val="0"/>
      </w:pPr>
      <w:r>
        <w:rPr>
          <w:rtl w:val="0"/>
        </w:rPr>
        <w:t>We are planning an unorthodox pinning ceremony that will allow us to celebrate together, from a distance. The tentative date is September 19th, details TBD but we will discuss options for those attending from a distance as well. Come to the TownHall on Thursday August 20th for more details!</w:t>
      </w:r>
    </w:p>
    <w:p>
      <w:pPr>
        <w:pStyle w:val="Body"/>
        <w:numPr>
          <w:ilvl w:val="0"/>
          <w:numId w:val="2"/>
        </w:numPr>
        <w:bidi w:val="0"/>
      </w:pPr>
      <w:r>
        <w:rPr>
          <w:rtl w:val="0"/>
        </w:rPr>
        <w:t>It</w:t>
      </w:r>
      <w:r>
        <w:rPr>
          <w:rtl w:val="0"/>
        </w:rPr>
        <w:t>’</w:t>
      </w:r>
      <w:r>
        <w:rPr>
          <w:rtl w:val="0"/>
        </w:rPr>
        <w:t>s time to order pins! Follow the link and order your pins by August 21st, don</w:t>
      </w:r>
      <w:r>
        <w:rPr>
          <w:rtl w:val="0"/>
        </w:rPr>
        <w:t>’</w:t>
      </w:r>
      <w:r>
        <w:rPr>
          <w:rtl w:val="0"/>
        </w:rPr>
        <w:t xml:space="preserve">t worry about the address they will be sent to either Vice President Anna or one of our professors. </w:t>
      </w:r>
      <w:r>
        <w:rPr>
          <w:rtl w:val="0"/>
        </w:rPr>
        <w:t> </w:t>
      </w:r>
      <w:r>
        <w:rPr>
          <w:rStyle w:val="Hyperlink.0"/>
        </w:rPr>
        <w:fldChar w:fldCharType="begin" w:fldLock="0"/>
      </w:r>
      <w:r>
        <w:rPr>
          <w:rStyle w:val="Hyperlink.0"/>
        </w:rPr>
        <w:instrText xml:space="preserve"> HYPERLINK "http://sandiegocitycollege.terryberry.net/"</w:instrText>
      </w:r>
      <w:r>
        <w:rPr>
          <w:rStyle w:val="Hyperlink.0"/>
        </w:rPr>
        <w:fldChar w:fldCharType="separate" w:fldLock="0"/>
      </w:r>
      <w:r>
        <w:rPr>
          <w:rStyle w:val="Hyperlink.0"/>
          <w:rtl w:val="0"/>
        </w:rPr>
        <w:t>http://sandiegocitycollege.terryberry.net/</w:t>
      </w:r>
      <w:r>
        <w:rPr/>
        <w:fldChar w:fldCharType="end" w:fldLock="0"/>
      </w:r>
    </w:p>
    <w:p>
      <w:pPr>
        <w:pStyle w:val="Body"/>
        <w:numPr>
          <w:ilvl w:val="0"/>
          <w:numId w:val="2"/>
        </w:numPr>
        <w:bidi w:val="0"/>
      </w:pPr>
      <w:r>
        <w:rPr>
          <w:rtl w:val="0"/>
        </w:rPr>
        <w:t>We know there are still a few of our classmates who have yet to finish clinical, but please don</w:t>
      </w:r>
      <w:r>
        <w:rPr>
          <w:rtl w:val="0"/>
        </w:rPr>
        <w:t>’</w:t>
      </w:r>
      <w:r>
        <w:rPr>
          <w:rtl w:val="0"/>
        </w:rPr>
        <w:t>t lose hope! The faculty is working on ways for us all to finish. The Telehealth clinical at UCSD is ongoing. Scripps sent out an employee email with information on restarting clinical provided the students bring there own PPE (masks etc.) which Dr. Armstrong has said the school would provide. So there are possibilities!</w:t>
      </w:r>
      <w:r>
        <w:br w:type="textWrapping"/>
      </w:r>
    </w:p>
    <w:p>
      <w:pPr>
        <w:pStyle w:val="Body"/>
        <w:numPr>
          <w:ilvl w:val="0"/>
          <w:numId w:val="2"/>
        </w:numPr>
        <w:bidi w:val="0"/>
      </w:pPr>
      <w:r>
        <w:rPr>
          <w:rtl w:val="0"/>
        </w:rPr>
        <w:t>HOW TO APPLY FOR THE NCLEX</w:t>
      </w:r>
      <w:r>
        <w:rPr>
          <w:outline w:val="0"/>
          <w:color w:val="00a1fe"/>
          <w:rtl w:val="0"/>
          <w:lang w:val="en-US"/>
          <w14:textFill>
            <w14:solidFill>
              <w14:srgbClr w14:val="00A2FF"/>
            </w14:solidFill>
          </w14:textFill>
        </w:rPr>
        <w:t xml:space="preserve"> </w:t>
      </w:r>
      <w:r>
        <w:rPr>
          <w:rStyle w:val="Hyperlink.0"/>
        </w:rPr>
        <w:fldChar w:fldCharType="begin" w:fldLock="0"/>
      </w:r>
      <w:r>
        <w:rPr>
          <w:rStyle w:val="Hyperlink.0"/>
        </w:rPr>
        <w:instrText xml:space="preserve"> HYPERLINK "https://www.rn.ca.gov/applicants/lic-exam.shtml"</w:instrText>
      </w:r>
      <w:r>
        <w:rPr>
          <w:rStyle w:val="Hyperlink.0"/>
        </w:rPr>
        <w:fldChar w:fldCharType="separate" w:fldLock="0"/>
      </w:r>
      <w:r>
        <w:rPr>
          <w:rStyle w:val="Hyperlink.0"/>
          <w:rtl w:val="0"/>
        </w:rPr>
        <w:t>https://www.rn.ca.gov/applicants/lic-exam.shtml</w:t>
      </w:r>
      <w:r>
        <w:rPr/>
        <w:fldChar w:fldCharType="end" w:fldLock="0"/>
      </w:r>
    </w:p>
    <w:p>
      <w:pPr>
        <w:pStyle w:val="Body"/>
        <w:numPr>
          <w:ilvl w:val="0"/>
          <w:numId w:val="4"/>
        </w:numPr>
        <w:bidi w:val="0"/>
      </w:pPr>
      <w:r>
        <w:rPr>
          <w:rtl w:val="0"/>
        </w:rPr>
        <w:t>We begin this process about two weeks before graduation.</w:t>
      </w:r>
    </w:p>
    <w:p>
      <w:pPr>
        <w:pStyle w:val="Body"/>
        <w:numPr>
          <w:ilvl w:val="0"/>
          <w:numId w:val="4"/>
        </w:numPr>
        <w:bidi w:val="0"/>
      </w:pPr>
      <w:r>
        <w:rPr>
          <w:rtl w:val="0"/>
        </w:rPr>
        <w:t>Register for a BreEZe account, if you have not done so previously.</w:t>
      </w:r>
    </w:p>
    <w:p>
      <w:pPr>
        <w:pStyle w:val="Body"/>
        <w:numPr>
          <w:ilvl w:val="0"/>
          <w:numId w:val="4"/>
        </w:numPr>
        <w:bidi w:val="0"/>
      </w:pPr>
      <w:r>
        <w:rPr>
          <w:rtl w:val="0"/>
        </w:rPr>
        <w:t xml:space="preserve">On your BreEZe account homepage, select "1 </w:t>
      </w:r>
      <w:r>
        <w:rPr>
          <w:rtl w:val="0"/>
        </w:rPr>
        <w:t xml:space="preserve">– </w:t>
      </w:r>
      <w:r>
        <w:rPr>
          <w:rtl w:val="0"/>
        </w:rPr>
        <w:t>RN Initial Exam Application" from the dropdown menu below "Start a New Application or Take an Exam".</w:t>
      </w:r>
    </w:p>
    <w:p>
      <w:pPr>
        <w:pStyle w:val="Body"/>
        <w:numPr>
          <w:ilvl w:val="0"/>
          <w:numId w:val="4"/>
        </w:numPr>
        <w:bidi w:val="0"/>
      </w:pPr>
      <w:r>
        <w:rPr>
          <w:rtl w:val="0"/>
        </w:rPr>
        <w:t>At the end of the application process, you will have the opportunity to attach documents to the application. Please attach as much information as possible to reduce paperwork, speed the review process, and reduce the need for deficiency letters.</w:t>
      </w:r>
    </w:p>
    <w:p>
      <w:pPr>
        <w:pStyle w:val="Body"/>
        <w:numPr>
          <w:ilvl w:val="0"/>
          <w:numId w:val="4"/>
        </w:numPr>
        <w:bidi w:val="0"/>
      </w:pPr>
      <w:r>
        <w:rPr>
          <w:rtl w:val="0"/>
        </w:rPr>
        <w:t>You can scan and attach the following documents to your online application:</w:t>
      </w:r>
    </w:p>
    <w:p>
      <w:pPr>
        <w:pStyle w:val="Body"/>
        <w:numPr>
          <w:ilvl w:val="1"/>
          <w:numId w:val="4"/>
        </w:numPr>
        <w:bidi w:val="0"/>
      </w:pPr>
      <w:r>
        <w:rPr>
          <w:rtl w:val="0"/>
        </w:rPr>
        <w:t>2" x 2" passport-type photograph</w:t>
      </w:r>
    </w:p>
    <w:p>
      <w:pPr>
        <w:pStyle w:val="Body"/>
        <w:numPr>
          <w:ilvl w:val="1"/>
          <w:numId w:val="4"/>
        </w:numPr>
        <w:bidi w:val="0"/>
      </w:pPr>
      <w:r>
        <w:rPr>
          <w:rtl w:val="0"/>
        </w:rPr>
        <w:t>Completed Request for Accommodation of Disabilities form, if applicable</w:t>
      </w:r>
    </w:p>
    <w:p>
      <w:pPr>
        <w:pStyle w:val="Body"/>
        <w:numPr>
          <w:ilvl w:val="0"/>
          <w:numId w:val="4"/>
        </w:numPr>
        <w:bidi w:val="0"/>
      </w:pPr>
      <w:r>
        <w:rPr>
          <w:rtl w:val="0"/>
        </w:rPr>
        <w:t>For students disclosing previous conviction(s) and/or discipline(s), you can attach:</w:t>
      </w:r>
    </w:p>
    <w:p>
      <w:pPr>
        <w:pStyle w:val="Body"/>
        <w:numPr>
          <w:ilvl w:val="1"/>
          <w:numId w:val="4"/>
        </w:numPr>
        <w:bidi w:val="0"/>
      </w:pPr>
      <w:r>
        <w:rPr>
          <w:rtl w:val="0"/>
        </w:rPr>
        <w:t>Letter of explanation (signed and dated)</w:t>
      </w:r>
    </w:p>
    <w:p>
      <w:pPr>
        <w:pStyle w:val="Body"/>
        <w:numPr>
          <w:ilvl w:val="1"/>
          <w:numId w:val="4"/>
        </w:numPr>
        <w:bidi w:val="0"/>
      </w:pPr>
      <w:r>
        <w:rPr>
          <w:rtl w:val="0"/>
        </w:rPr>
        <w:t>Letter(s) of recommendation/support</w:t>
      </w:r>
    </w:p>
    <w:p>
      <w:pPr>
        <w:pStyle w:val="Body"/>
        <w:numPr>
          <w:ilvl w:val="1"/>
          <w:numId w:val="4"/>
        </w:numPr>
        <w:bidi w:val="0"/>
      </w:pPr>
      <w:r>
        <w:rPr>
          <w:rtl w:val="0"/>
        </w:rPr>
        <w:t>Any other rehabilitation information listed in section II "Reporting Prior Convictions or</w:t>
      </w:r>
      <w:r>
        <w:rPr>
          <w:rtl w:val="0"/>
        </w:rPr>
        <w:t xml:space="preserve"> </w:t>
      </w:r>
      <w:r>
        <w:rPr>
          <w:rtl w:val="0"/>
        </w:rPr>
        <w:t>Discipline Against Licenses" of the Application for Licensure by Examination packet.</w:t>
      </w:r>
    </w:p>
    <w:p>
      <w:pPr>
        <w:pStyle w:val="Body"/>
        <w:numPr>
          <w:ilvl w:val="1"/>
          <w:numId w:val="4"/>
        </w:numPr>
        <w:bidi w:val="0"/>
      </w:pPr>
      <w:r>
        <w:rPr>
          <w:rtl w:val="0"/>
        </w:rPr>
        <w:t>Certified court and arrest documents, if applicable</w:t>
      </w:r>
    </w:p>
    <w:p>
      <w:pPr>
        <w:pStyle w:val="Body"/>
        <w:numPr>
          <w:ilvl w:val="1"/>
          <w:numId w:val="4"/>
        </w:numPr>
        <w:bidi w:val="0"/>
      </w:pPr>
      <w:r>
        <w:rPr>
          <w:rtl w:val="0"/>
        </w:rPr>
        <w:t>Rehabilitation documentation, if applicable</w:t>
      </w:r>
    </w:p>
    <w:p>
      <w:pPr>
        <w:pStyle w:val="Body"/>
        <w:numPr>
          <w:ilvl w:val="0"/>
          <w:numId w:val="4"/>
        </w:numPr>
        <w:bidi w:val="0"/>
      </w:pPr>
      <w:r>
        <w:rPr>
          <w:rtl w:val="0"/>
        </w:rPr>
        <w:t>You must pay application fees with a valid credit card.</w:t>
      </w:r>
      <w:r>
        <w:rPr>
          <w:rtl w:val="0"/>
        </w:rPr>
        <w:t xml:space="preserve"> ($300 for CA graduates)</w:t>
      </w:r>
      <w:r>
        <w:br w:type="textWrapping"/>
      </w:r>
    </w:p>
    <w:p>
      <w:pPr>
        <w:pStyle w:val="Body"/>
        <w:numPr>
          <w:ilvl w:val="0"/>
          <w:numId w:val="4"/>
        </w:numPr>
        <w:bidi w:val="0"/>
      </w:pPr>
      <w:r>
        <w:rPr>
          <w:rtl w:val="0"/>
        </w:rPr>
        <w:t>LIVESCAN</w:t>
      </w:r>
      <w:r>
        <w:rPr>
          <w:outline w:val="0"/>
          <w:color w:val="00a1fe"/>
          <w:rtl w:val="0"/>
          <w:lang w:val="en-US"/>
          <w14:textFill>
            <w14:solidFill>
              <w14:srgbClr w14:val="00A2FF"/>
            </w14:solidFill>
          </w14:textFill>
        </w:rPr>
        <w:t xml:space="preserve"> </w:t>
      </w:r>
      <w:r>
        <w:rPr>
          <w:rStyle w:val="Hyperlink.0"/>
        </w:rPr>
        <w:fldChar w:fldCharType="begin" w:fldLock="0"/>
      </w:r>
      <w:r>
        <w:rPr>
          <w:rStyle w:val="Hyperlink.0"/>
        </w:rPr>
        <w:instrText xml:space="preserve"> HYPERLINK "https://www.rn.ca.gov/applicants/fpinstruct.shtml#livescan"</w:instrText>
      </w:r>
      <w:r>
        <w:rPr>
          <w:rStyle w:val="Hyperlink.0"/>
        </w:rPr>
        <w:fldChar w:fldCharType="separate" w:fldLock="0"/>
      </w:r>
      <w:r>
        <w:rPr>
          <w:rStyle w:val="Hyperlink.0"/>
          <w:rtl w:val="0"/>
        </w:rPr>
        <w:t>https://www.rn.ca.gov/applicants/fpinstruct.shtml#livescan</w:t>
      </w:r>
      <w:r>
        <w:rPr/>
        <w:fldChar w:fldCharType="end" w:fldLock="0"/>
      </w:r>
    </w:p>
    <w:p>
      <w:pPr>
        <w:pStyle w:val="Body"/>
        <w:numPr>
          <w:ilvl w:val="0"/>
          <w:numId w:val="4"/>
        </w:numPr>
        <w:bidi w:val="0"/>
      </w:pPr>
      <w:r>
        <w:rPr>
          <w:rtl w:val="0"/>
        </w:rPr>
        <w:t>If you are an initial Examination or Endorsement applicant, you must FIRST submit your completed application for Examination or Endorsement.</w:t>
      </w:r>
    </w:p>
    <w:p>
      <w:pPr>
        <w:pStyle w:val="Body"/>
        <w:numPr>
          <w:ilvl w:val="0"/>
          <w:numId w:val="4"/>
        </w:numPr>
        <w:bidi w:val="0"/>
      </w:pPr>
      <w:r>
        <w:rPr>
          <w:rtl w:val="0"/>
        </w:rPr>
        <w:t xml:space="preserve">Request a Live Scan form by using the Fingerprint Request form. Once </w:t>
      </w:r>
      <w:r>
        <w:rPr>
          <w:rtl w:val="0"/>
        </w:rPr>
        <w:t>they</w:t>
      </w:r>
      <w:r>
        <w:rPr>
          <w:rtl w:val="0"/>
        </w:rPr>
        <w:t xml:space="preserve"> receive your request and your submitted application (or RN license due for renewal) is confirmed, you will receive an email containing a link to download the Live Scan form.</w:t>
      </w:r>
    </w:p>
    <w:p>
      <w:pPr>
        <w:pStyle w:val="Body"/>
        <w:numPr>
          <w:ilvl w:val="0"/>
          <w:numId w:val="4"/>
        </w:numPr>
        <w:bidi w:val="0"/>
      </w:pPr>
      <w:r>
        <w:rPr>
          <w:rtl w:val="0"/>
        </w:rPr>
        <w:t xml:space="preserve">Download the Live Scan form and complete all areas marked with a red </w:t>
      </w:r>
      <w:r>
        <w:rPr>
          <w:rtl w:val="1"/>
          <w:lang w:val="ar-SA" w:bidi="ar-SA"/>
        </w:rPr>
        <w:t>“</w:t>
      </w:r>
      <w:r>
        <w:rPr>
          <w:rtl w:val="0"/>
        </w:rPr>
        <w:t>X</w:t>
      </w:r>
      <w:r>
        <w:rPr>
          <w:rtl w:val="0"/>
        </w:rPr>
        <w:t>”</w:t>
      </w:r>
      <w:r>
        <w:rPr>
          <w:rtl w:val="0"/>
        </w:rPr>
        <w:t>.</w:t>
      </w:r>
    </w:p>
    <w:p>
      <w:pPr>
        <w:pStyle w:val="Body"/>
        <w:numPr>
          <w:ilvl w:val="0"/>
          <w:numId w:val="4"/>
        </w:numPr>
        <w:bidi w:val="0"/>
      </w:pPr>
      <w:r>
        <w:rPr>
          <w:rtl w:val="0"/>
        </w:rPr>
        <w:t>The form will print in triplicate; take all three copies to the Live Scan site with your processing fee</w:t>
      </w:r>
      <w:r>
        <w:rPr>
          <w:rtl w:val="0"/>
        </w:rPr>
        <w:t xml:space="preserve"> ($50)</w:t>
      </w:r>
      <w:r>
        <w:rPr>
          <w:rtl w:val="0"/>
        </w:rPr>
        <w:t>.</w:t>
      </w:r>
      <w:r>
        <w:rPr>
          <w:rtl w:val="0"/>
        </w:rPr>
        <w:t xml:space="preserve"> Click here for San Diego locations: </w:t>
      </w:r>
      <w:r>
        <w:rPr>
          <w:rStyle w:val="Hyperlink.0"/>
        </w:rPr>
        <w:fldChar w:fldCharType="begin" w:fldLock="0"/>
      </w:r>
      <w:r>
        <w:rPr>
          <w:rStyle w:val="Hyperlink.0"/>
        </w:rPr>
        <w:instrText xml:space="preserve"> HYPERLINK "https://oag.ca.gov/fingerprints/locations"</w:instrText>
      </w:r>
      <w:r>
        <w:rPr>
          <w:rStyle w:val="Hyperlink.0"/>
        </w:rPr>
        <w:fldChar w:fldCharType="separate" w:fldLock="0"/>
      </w:r>
      <w:r>
        <w:rPr>
          <w:rStyle w:val="Hyperlink.0"/>
          <w:rtl w:val="0"/>
        </w:rPr>
        <w:t>https://oag.ca.gov/fingerprints/locations</w:t>
      </w:r>
      <w:r>
        <w:rPr/>
        <w:fldChar w:fldCharType="end" w:fldLock="0"/>
      </w:r>
    </w:p>
    <w:p>
      <w:pPr>
        <w:pStyle w:val="Body"/>
        <w:numPr>
          <w:ilvl w:val="0"/>
          <w:numId w:val="4"/>
        </w:numPr>
        <w:bidi w:val="0"/>
      </w:pPr>
      <w:r>
        <w:rPr>
          <w:rtl w:val="0"/>
        </w:rPr>
        <w:t>After your fingerprints have been scanned:</w:t>
      </w:r>
    </w:p>
    <w:p>
      <w:pPr>
        <w:pStyle w:val="Body"/>
        <w:numPr>
          <w:ilvl w:val="1"/>
          <w:numId w:val="4"/>
        </w:numPr>
        <w:bidi w:val="0"/>
      </w:pPr>
      <w:r>
        <w:rPr>
          <w:rtl w:val="0"/>
        </w:rPr>
        <w:t>First copy of form is kept by the Live Scan operator.</w:t>
      </w:r>
    </w:p>
    <w:p>
      <w:pPr>
        <w:pStyle w:val="Body"/>
        <w:numPr>
          <w:ilvl w:val="1"/>
          <w:numId w:val="4"/>
        </w:numPr>
        <w:bidi w:val="0"/>
      </w:pPr>
      <w:r>
        <w:rPr>
          <w:rtl w:val="0"/>
        </w:rPr>
        <w:t xml:space="preserve">Second copy may be submitted to the Board through your online BreEZe account (this is not required </w:t>
      </w:r>
      <w:r>
        <w:rPr>
          <w:rtl w:val="0"/>
        </w:rPr>
        <w:t xml:space="preserve">– </w:t>
      </w:r>
      <w:r>
        <w:rPr>
          <w:rtl w:val="0"/>
        </w:rPr>
        <w:t>please only submit a completed copy if it is being specifically requested by the Board).</w:t>
      </w:r>
    </w:p>
    <w:p>
      <w:pPr>
        <w:pStyle w:val="Body"/>
        <w:numPr>
          <w:ilvl w:val="1"/>
          <w:numId w:val="4"/>
        </w:numPr>
        <w:bidi w:val="0"/>
      </w:pPr>
      <w:r>
        <w:rPr>
          <w:rtl w:val="0"/>
        </w:rPr>
        <w:t>Retain third copy of form for your records.</w:t>
      </w:r>
    </w:p>
    <w:p>
      <w:pPr>
        <w:pStyle w:val="Body"/>
        <w:bidi w:val="0"/>
      </w:pPr>
    </w:p>
    <w:p>
      <w:pPr>
        <w:pStyle w:val="Body"/>
        <w:numPr>
          <w:ilvl w:val="0"/>
          <w:numId w:val="2"/>
        </w:numPr>
        <w:bidi w:val="0"/>
      </w:pPr>
      <w:r>
        <w:rPr>
          <w:rtl w:val="0"/>
        </w:rPr>
        <w:t>City College is responsible for sending in our final transcripts with our degrees posted, which should happen shortly after finishing classes September 11th.</w:t>
      </w:r>
    </w:p>
    <w:p>
      <w:pPr>
        <w:pStyle w:val="Body"/>
        <w:numPr>
          <w:ilvl w:val="0"/>
          <w:numId w:val="2"/>
        </w:numPr>
        <w:bidi w:val="0"/>
      </w:pPr>
      <w:r>
        <w:rPr>
          <w:rtl w:val="0"/>
        </w:rPr>
        <w:t xml:space="preserve">Once everything has been submitted </w:t>
      </w:r>
      <w:r>
        <w:rPr>
          <w:i w:val="1"/>
          <w:iCs w:val="1"/>
          <w:rtl w:val="0"/>
          <w:lang w:val="en-US"/>
        </w:rPr>
        <w:t>and paid for</w:t>
      </w:r>
      <w:r>
        <w:rPr>
          <w:rtl w:val="0"/>
        </w:rPr>
        <w:t xml:space="preserve"> the BRN will contact you with your authorization to test.</w:t>
      </w:r>
    </w:p>
    <w:p>
      <w:pPr>
        <w:pStyle w:val="Body"/>
        <w:numPr>
          <w:ilvl w:val="0"/>
          <w:numId w:val="2"/>
        </w:numPr>
        <w:bidi w:val="0"/>
      </w:pPr>
      <w:r>
        <w:rPr>
          <w:rtl w:val="0"/>
        </w:rPr>
        <w:t>Once you have your authorization to test, it</w:t>
      </w:r>
      <w:r>
        <w:rPr>
          <w:rtl w:val="0"/>
        </w:rPr>
        <w:t>’</w:t>
      </w:r>
      <w:r>
        <w:rPr>
          <w:rtl w:val="0"/>
        </w:rPr>
        <w:t xml:space="preserve">s time the schedule your NCLEX! </w:t>
      </w:r>
      <w:r>
        <w:rPr>
          <w:rStyle w:val="Hyperlink.0"/>
        </w:rPr>
        <w:fldChar w:fldCharType="begin" w:fldLock="0"/>
      </w:r>
      <w:r>
        <w:rPr>
          <w:rStyle w:val="Hyperlink.0"/>
        </w:rPr>
        <w:instrText xml:space="preserve"> HYPERLINK "https://portal.ncsbn.org"</w:instrText>
      </w:r>
      <w:r>
        <w:rPr>
          <w:rStyle w:val="Hyperlink.0"/>
        </w:rPr>
        <w:fldChar w:fldCharType="separate" w:fldLock="0"/>
      </w:r>
      <w:r>
        <w:rPr>
          <w:rStyle w:val="Hyperlink.0"/>
          <w:rtl w:val="0"/>
        </w:rPr>
        <w:t>https://portal.ncsbn.org</w:t>
      </w:r>
      <w:r>
        <w:rPr/>
        <w:fldChar w:fldCharType="end" w:fldLock="0"/>
      </w:r>
    </w:p>
    <w:p>
      <w:pPr>
        <w:pStyle w:val="Body"/>
        <w:numPr>
          <w:ilvl w:val="0"/>
          <w:numId w:val="2"/>
        </w:numPr>
        <w:bidi w:val="0"/>
      </w:pPr>
      <w:r>
        <w:rPr>
          <w:rtl w:val="0"/>
        </w:rPr>
        <w:t>After taking the test you will be able to access your unofficial results two days after examination through your Pearson VUE account.</w:t>
      </w:r>
    </w:p>
    <w:p>
      <w:pPr>
        <w:pStyle w:val="Body"/>
        <w:numPr>
          <w:ilvl w:val="0"/>
          <w:numId w:val="2"/>
        </w:numPr>
        <w:bidi w:val="0"/>
      </w:pPr>
      <w:r>
        <w:rPr>
          <w:rtl w:val="0"/>
        </w:rPr>
        <w:t>But wait, there</w:t>
      </w:r>
      <w:r>
        <w:rPr>
          <w:rtl w:val="0"/>
        </w:rPr>
        <w:t>’</w:t>
      </w:r>
      <w:r>
        <w:rPr>
          <w:rtl w:val="0"/>
        </w:rPr>
        <w:t>s more!</w:t>
      </w:r>
    </w:p>
    <w:p>
      <w:pPr>
        <w:pStyle w:val="Body"/>
        <w:numPr>
          <w:ilvl w:val="0"/>
          <w:numId w:val="2"/>
        </w:numPr>
        <w:bidi w:val="0"/>
      </w:pPr>
      <w:r>
        <w:rPr>
          <w:rtl w:val="0"/>
        </w:rPr>
        <w:t>Some hospitals will be accepting the Interim Permit provided by the BRN for an extra $100. When you fill out your BreEZe application, simply check the box that says you would like an Interim Permit and pay the extra money.</w:t>
      </w:r>
    </w:p>
    <w:p>
      <w:pPr>
        <w:pStyle w:val="Body"/>
        <w:numPr>
          <w:ilvl w:val="0"/>
          <w:numId w:val="2"/>
        </w:numPr>
        <w:bidi w:val="0"/>
      </w:pPr>
      <w:r>
        <w:rPr>
          <w:rtl w:val="0"/>
        </w:rPr>
        <w:t>The only hospital that has explicitly said they will accept an Interim Permit is Scripps.</w:t>
      </w:r>
    </w:p>
    <w:p>
      <w:pPr>
        <w:pStyle w:val="Body"/>
        <w:numPr>
          <w:ilvl w:val="0"/>
          <w:numId w:val="2"/>
        </w:numPr>
        <w:bidi w:val="0"/>
      </w:pPr>
      <w:r>
        <w:rPr>
          <w:rtl w:val="0"/>
        </w:rPr>
        <w:t>The Interim Permit allows you to work as an RN for six months until you pass the NCLEX, at which point you will be a fully licensed Nurse in your own right.</w:t>
      </w:r>
    </w:p>
    <w:p>
      <w:pPr>
        <w:pStyle w:val="Body"/>
        <w:numPr>
          <w:ilvl w:val="0"/>
          <w:numId w:val="2"/>
        </w:numPr>
        <w:bidi w:val="0"/>
      </w:pPr>
      <w:r>
        <w:rPr>
          <w:rtl w:val="0"/>
        </w:rPr>
        <w:t>“</w:t>
      </w:r>
      <w:r>
        <w:rPr>
          <w:rtl w:val="0"/>
        </w:rPr>
        <w:t>The Board must receive and process the fingerprint results from the California Department of Justice (DOJ) and the Federal Bureau of Investigation (FBI) before an Interim Permit is issued. If fingerprint requirements have been met and you have submitted your Interim Permit application, your $100 fee, and have received your eligibility notice for the NCLEX-RN, you may access the BreEZe License Verification system to check if your Interim Permit has been issued. An Interim Permit is valid for six months, or until the results of the first NCLEX-RN are received, whichever occurs first.</w:t>
      </w:r>
      <w:r>
        <w:rPr>
          <w:rtl w:val="0"/>
        </w:rPr>
        <w:t>”</w:t>
      </w:r>
    </w:p>
    <w:p>
      <w:pPr>
        <w:pStyle w:val="Body"/>
        <w:numPr>
          <w:ilvl w:val="0"/>
          <w:numId w:val="2"/>
        </w:numPr>
        <w:bidi w:val="0"/>
      </w:pPr>
      <w:r>
        <w:rPr>
          <w:rtl w:val="0"/>
        </w:rPr>
        <w:t>Current processing times say 10-12 weeks, however there are stories circulating of recent graduates only waiting 2 weeks so there</w:t>
      </w:r>
      <w:r>
        <w:rPr>
          <w:rtl w:val="0"/>
        </w:rPr>
        <w:t>’</w:t>
      </w:r>
      <w:r>
        <w:rPr>
          <w:rtl w:val="0"/>
        </w:rPr>
        <w:t>s always hope!</w:t>
      </w:r>
    </w:p>
    <w:p>
      <w:pPr>
        <w:pStyle w:val="Body"/>
        <w:numPr>
          <w:ilvl w:val="0"/>
          <w:numId w:val="2"/>
        </w:numPr>
        <w:bidi w:val="0"/>
      </w:pPr>
      <w:r>
        <w:rPr>
          <w:rtl w:val="0"/>
        </w:rPr>
        <w:t>For a list of FAQ</w:t>
      </w:r>
      <w:r>
        <w:rPr>
          <w:rtl w:val="0"/>
        </w:rPr>
        <w:t>’</w:t>
      </w:r>
      <w:r>
        <w:rPr>
          <w:rtl w:val="0"/>
        </w:rPr>
        <w:t>s from the BRN go here:</w:t>
      </w:r>
      <w:r>
        <w:rPr>
          <w:outline w:val="0"/>
          <w:color w:val="00a1fe"/>
          <w:rtl w:val="0"/>
          <w:lang w:val="en-US"/>
          <w14:textFill>
            <w14:solidFill>
              <w14:srgbClr w14:val="00A2FF"/>
            </w14:solidFill>
          </w14:textFill>
        </w:rPr>
        <w:t xml:space="preserve"> </w:t>
      </w:r>
      <w:r>
        <w:rPr>
          <w:rStyle w:val="Hyperlink.0"/>
        </w:rPr>
        <w:fldChar w:fldCharType="begin" w:fldLock="0"/>
      </w:r>
      <w:r>
        <w:rPr>
          <w:rStyle w:val="Hyperlink.0"/>
        </w:rPr>
        <w:instrText xml:space="preserve"> HYPERLINK "https://www.rn.ca.gov/applicants/lic-faqs.shtml"</w:instrText>
      </w:r>
      <w:r>
        <w:rPr>
          <w:rStyle w:val="Hyperlink.0"/>
        </w:rPr>
        <w:fldChar w:fldCharType="separate" w:fldLock="0"/>
      </w:r>
      <w:r>
        <w:rPr>
          <w:rStyle w:val="Hyperlink.0"/>
          <w:rtl w:val="0"/>
        </w:rPr>
        <w:t>https://www.rn.ca.gov/applicants/lic-faqs.shtml</w:t>
      </w:r>
      <w:r>
        <w:rPr/>
        <w:fldChar w:fldCharType="end" w:fldLock="0"/>
      </w:r>
      <w:r>
        <w:br w:type="textWrapping"/>
      </w:r>
    </w:p>
    <w:p>
      <w:pPr>
        <w:pStyle w:val="Body"/>
        <w:numPr>
          <w:ilvl w:val="0"/>
          <w:numId w:val="2"/>
        </w:numPr>
        <w:bidi w:val="0"/>
      </w:pPr>
      <w:r>
        <w:rPr>
          <w:rtl w:val="0"/>
        </w:rPr>
        <w:t>UWORLD</w:t>
      </w:r>
    </w:p>
    <w:p>
      <w:pPr>
        <w:pStyle w:val="Body"/>
        <w:numPr>
          <w:ilvl w:val="0"/>
          <w:numId w:val="2"/>
        </w:numPr>
        <w:bidi w:val="0"/>
      </w:pPr>
      <w:r>
        <w:rPr>
          <w:rtl w:val="0"/>
        </w:rPr>
        <w:t>If you purchased a World subscription, check your expiration date. If you want to renew/extend you have to do this before it expires.</w:t>
      </w:r>
    </w:p>
    <w:p>
      <w:pPr>
        <w:pStyle w:val="Body"/>
        <w:numPr>
          <w:ilvl w:val="0"/>
          <w:numId w:val="2"/>
        </w:numPr>
        <w:bidi w:val="0"/>
      </w:pPr>
      <w:r>
        <w:rPr>
          <w:rtl w:val="0"/>
        </w:rPr>
        <w:t xml:space="preserve">Email </w:t>
      </w:r>
      <w:r>
        <w:rPr>
          <w:rStyle w:val="Link"/>
        </w:rPr>
        <w:fldChar w:fldCharType="begin" w:fldLock="0"/>
      </w:r>
      <w:r>
        <w:rPr>
          <w:rStyle w:val="Link"/>
        </w:rPr>
        <w:instrText xml:space="preserve"> HYPERLINK "mailto:support@uworld.com"</w:instrText>
      </w:r>
      <w:r>
        <w:rPr>
          <w:rStyle w:val="Link"/>
        </w:rPr>
        <w:fldChar w:fldCharType="separate" w:fldLock="0"/>
      </w:r>
      <w:r>
        <w:rPr>
          <w:rStyle w:val="Link"/>
          <w:rtl w:val="0"/>
        </w:rPr>
        <w:t>support@uworld.com</w:t>
      </w:r>
      <w:r>
        <w:rPr/>
        <w:fldChar w:fldCharType="end" w:fldLock="0"/>
      </w:r>
      <w:r>
        <w:rPr>
          <w:rtl w:val="0"/>
        </w:rPr>
        <w:t xml:space="preserve"> and explain that, due to Covid, our program was postponed and you have hardly used your subscription. They should be able to reset your subscription so you have time to use it.</w:t>
      </w:r>
    </w:p>
    <w:p>
      <w:pPr>
        <w:pStyle w:val="Body"/>
        <w:numPr>
          <w:ilvl w:val="0"/>
          <w:numId w:val="2"/>
        </w:numPr>
        <w:bidi w:val="0"/>
      </w:pPr>
      <w:r>
        <w:rPr>
          <w:rtl w:val="0"/>
        </w:rPr>
        <w:t>Requests are case by case, but they are not doing automatic extensions, so act fast before your account expires!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character" w:styleId="Link">
    <w:name w:val="Link"/>
    <w:rPr>
      <w:u w:val="single"/>
    </w:rPr>
  </w:style>
  <w:style w:type="character" w:styleId="Hyperlink.0">
    <w:name w:val="Hyperlink.0"/>
    <w:basedOn w:val="Link"/>
    <w:next w:val="Hyperlink.0"/>
    <w:rPr>
      <w:outline w:val="0"/>
      <w:color w:val="00a1fe"/>
      <w14:textFill>
        <w14:solidFill>
          <w14:srgbClr w14:val="00A2FF"/>
        </w14:solidFill>
      </w14:textFill>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