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3CAF8" w14:textId="77777777" w:rsidR="008A373A" w:rsidRPr="00210A48" w:rsidRDefault="008A373A" w:rsidP="008A373A">
      <w:pPr>
        <w:jc w:val="center"/>
        <w:rPr>
          <w:rFonts w:ascii="Times New Roman" w:hAnsi="Times New Roman" w:cs="Times New Roman"/>
          <w:b/>
          <w:bCs/>
        </w:rPr>
      </w:pPr>
      <w:r w:rsidRPr="00210A48">
        <w:rPr>
          <w:rFonts w:ascii="Times New Roman" w:hAnsi="Times New Roman" w:cs="Times New Roman"/>
          <w:b/>
          <w:bCs/>
        </w:rPr>
        <w:t xml:space="preserve">VILLAGE OF </w:t>
      </w:r>
      <w:r>
        <w:rPr>
          <w:rFonts w:ascii="Times New Roman" w:hAnsi="Times New Roman" w:cs="Times New Roman"/>
          <w:b/>
          <w:bCs/>
        </w:rPr>
        <w:t>OGDEN</w:t>
      </w:r>
    </w:p>
    <w:p w14:paraId="4C2E755E" w14:textId="77777777" w:rsidR="008A373A" w:rsidRPr="00210A48" w:rsidRDefault="008A373A" w:rsidP="008A373A">
      <w:pPr>
        <w:jc w:val="center"/>
        <w:rPr>
          <w:rFonts w:ascii="Times New Roman" w:hAnsi="Times New Roman" w:cs="Times New Roman"/>
          <w:b/>
          <w:bCs/>
        </w:rPr>
      </w:pPr>
      <w:r w:rsidRPr="00210A48">
        <w:rPr>
          <w:rFonts w:ascii="Times New Roman" w:hAnsi="Times New Roman" w:cs="Times New Roman"/>
          <w:b/>
          <w:bCs/>
        </w:rPr>
        <w:t>NOTICE OF SPECIAL MEETING &amp;</w:t>
      </w:r>
    </w:p>
    <w:p w14:paraId="2D5978DB" w14:textId="77777777" w:rsidR="008A373A" w:rsidRDefault="008A373A" w:rsidP="008A373A">
      <w:pPr>
        <w:jc w:val="center"/>
        <w:rPr>
          <w:rFonts w:ascii="Times New Roman" w:hAnsi="Times New Roman" w:cs="Times New Roman"/>
        </w:rPr>
      </w:pPr>
      <w:r w:rsidRPr="00210A48">
        <w:rPr>
          <w:rFonts w:ascii="Times New Roman" w:hAnsi="Times New Roman" w:cs="Times New Roman"/>
          <w:b/>
          <w:bCs/>
        </w:rPr>
        <w:t>MEETING AGENDA</w:t>
      </w:r>
    </w:p>
    <w:p w14:paraId="5C7E3E00" w14:textId="0E66B25E" w:rsidR="008A373A" w:rsidRDefault="008A373A" w:rsidP="008A373A">
      <w:pPr>
        <w:rPr>
          <w:rFonts w:ascii="Times New Roman" w:hAnsi="Times New Roman" w:cs="Times New Roman"/>
        </w:rPr>
      </w:pPr>
      <w:r>
        <w:rPr>
          <w:rFonts w:ascii="Times New Roman" w:hAnsi="Times New Roman" w:cs="Times New Roman"/>
        </w:rPr>
        <w:t>NOTICE is hereby given that there will be a special meeting of the Board of Trustees for the Village of OGDEN, Illinois to be held at 6:00 p.m. on THURSDAY February 5, 2026, in the Village Hall located at 101 W. Main St. Ogden, Illinois with the purpose of the meeting to abide by the following agenda:</w:t>
      </w:r>
    </w:p>
    <w:p w14:paraId="721D7B09" w14:textId="77777777" w:rsidR="008A373A" w:rsidRDefault="008A373A" w:rsidP="008A373A">
      <w:pPr>
        <w:jc w:val="center"/>
        <w:rPr>
          <w:rFonts w:ascii="Times New Roman" w:hAnsi="Times New Roman" w:cs="Times New Roman"/>
        </w:rPr>
      </w:pPr>
      <w:r>
        <w:rPr>
          <w:rFonts w:ascii="Times New Roman" w:hAnsi="Times New Roman" w:cs="Times New Roman"/>
        </w:rPr>
        <w:t>AGENDA</w:t>
      </w:r>
    </w:p>
    <w:p w14:paraId="7005FDD4" w14:textId="77777777" w:rsidR="008A373A" w:rsidRDefault="008A373A" w:rsidP="008A373A">
      <w:pPr>
        <w:rPr>
          <w:rFonts w:ascii="Times New Roman" w:hAnsi="Times New Roman" w:cs="Times New Roman"/>
        </w:rPr>
      </w:pPr>
    </w:p>
    <w:p w14:paraId="30E7AE12" w14:textId="77777777" w:rsidR="008A373A" w:rsidRDefault="008A373A" w:rsidP="008A373A">
      <w:pPr>
        <w:pStyle w:val="ListParagraph"/>
        <w:numPr>
          <w:ilvl w:val="0"/>
          <w:numId w:val="1"/>
        </w:numPr>
        <w:rPr>
          <w:rFonts w:ascii="Times New Roman" w:hAnsi="Times New Roman" w:cs="Times New Roman"/>
        </w:rPr>
      </w:pPr>
      <w:r>
        <w:rPr>
          <w:rFonts w:ascii="Times New Roman" w:hAnsi="Times New Roman" w:cs="Times New Roman"/>
        </w:rPr>
        <w:t>Call Meeting to Order</w:t>
      </w:r>
    </w:p>
    <w:p w14:paraId="430DAC59" w14:textId="77777777" w:rsidR="008A373A" w:rsidRDefault="008A373A" w:rsidP="008A373A">
      <w:pPr>
        <w:pStyle w:val="ListParagraph"/>
        <w:ind w:left="1080"/>
        <w:rPr>
          <w:rFonts w:ascii="Times New Roman" w:hAnsi="Times New Roman" w:cs="Times New Roman"/>
        </w:rPr>
      </w:pPr>
    </w:p>
    <w:p w14:paraId="7E99BAEE" w14:textId="77777777" w:rsidR="008A373A" w:rsidRPr="00062C39" w:rsidRDefault="008A373A" w:rsidP="008A373A">
      <w:pPr>
        <w:pStyle w:val="ListParagraph"/>
        <w:numPr>
          <w:ilvl w:val="0"/>
          <w:numId w:val="1"/>
        </w:numPr>
        <w:rPr>
          <w:rFonts w:ascii="Times New Roman" w:hAnsi="Times New Roman" w:cs="Times New Roman"/>
        </w:rPr>
      </w:pPr>
      <w:r>
        <w:rPr>
          <w:rFonts w:ascii="Times New Roman" w:hAnsi="Times New Roman" w:cs="Times New Roman"/>
        </w:rPr>
        <w:t>Roll Call</w:t>
      </w:r>
    </w:p>
    <w:p w14:paraId="6AA52C2D" w14:textId="77777777" w:rsidR="008A373A" w:rsidRPr="00355506" w:rsidRDefault="008A373A" w:rsidP="008A373A">
      <w:pPr>
        <w:pStyle w:val="ListParagraph"/>
        <w:ind w:left="1080"/>
        <w:rPr>
          <w:rFonts w:ascii="Times New Roman" w:hAnsi="Times New Roman" w:cs="Times New Roman"/>
        </w:rPr>
      </w:pPr>
    </w:p>
    <w:p w14:paraId="5D9CB3F4" w14:textId="77777777" w:rsidR="008A373A" w:rsidRDefault="008A373A" w:rsidP="008A373A">
      <w:pPr>
        <w:pStyle w:val="ListParagraph"/>
        <w:numPr>
          <w:ilvl w:val="0"/>
          <w:numId w:val="1"/>
        </w:numPr>
        <w:rPr>
          <w:rFonts w:ascii="Times New Roman" w:hAnsi="Times New Roman" w:cs="Times New Roman"/>
        </w:rPr>
      </w:pPr>
      <w:r w:rsidRPr="00210A48">
        <w:rPr>
          <w:rFonts w:ascii="Times New Roman" w:hAnsi="Times New Roman" w:cs="Times New Roman"/>
        </w:rPr>
        <w:t>Comments from the public</w:t>
      </w:r>
      <w:r>
        <w:rPr>
          <w:rFonts w:ascii="Times New Roman" w:hAnsi="Times New Roman" w:cs="Times New Roman"/>
        </w:rPr>
        <w:t>.</w:t>
      </w:r>
    </w:p>
    <w:p w14:paraId="5FB09046" w14:textId="77777777" w:rsidR="008A373A" w:rsidRPr="00B74F8D" w:rsidRDefault="008A373A" w:rsidP="008A373A">
      <w:pPr>
        <w:pStyle w:val="ListParagraph"/>
        <w:rPr>
          <w:rFonts w:ascii="Times New Roman" w:hAnsi="Times New Roman" w:cs="Times New Roman"/>
        </w:rPr>
      </w:pPr>
    </w:p>
    <w:p w14:paraId="3E12D958" w14:textId="77777777" w:rsidR="008A373A" w:rsidRPr="00E76ACB" w:rsidRDefault="008A373A" w:rsidP="008A373A">
      <w:pPr>
        <w:pStyle w:val="ListParagraph"/>
        <w:numPr>
          <w:ilvl w:val="0"/>
          <w:numId w:val="1"/>
        </w:numPr>
        <w:spacing w:after="0" w:line="240" w:lineRule="auto"/>
        <w:rPr>
          <w:rFonts w:ascii="Century Schoolbook" w:hAnsi="Century Schoolbook" w:cs="Arial"/>
          <w:sz w:val="22"/>
          <w:szCs w:val="22"/>
        </w:rPr>
      </w:pPr>
      <w:r w:rsidRPr="00E76ACB">
        <w:rPr>
          <w:rFonts w:ascii="Century Schoolbook" w:hAnsi="Century Schoolbook" w:cs="Arial"/>
          <w:sz w:val="22"/>
          <w:szCs w:val="22"/>
        </w:rPr>
        <w:t>MOTION TO GO INTO CLOSED SESSION FOR THE LIMITED PURPOSES OF DISCUSSING THE COMPENSATION, EMPLOYMENT AND PERFORMANCE OF ONE OR MORE VILLAGE EMPLOYEES PURSUANT TO 5 ILCS 120/1 (C)(1) roll Call Vote</w:t>
      </w:r>
    </w:p>
    <w:p w14:paraId="7428C8B3" w14:textId="77777777" w:rsidR="008A373A" w:rsidRPr="00E76ACB" w:rsidRDefault="008A373A" w:rsidP="008A373A">
      <w:pPr>
        <w:pStyle w:val="ListParagraph"/>
        <w:rPr>
          <w:rFonts w:ascii="Century Schoolbook" w:hAnsi="Century Schoolbook" w:cs="Arial"/>
          <w:sz w:val="22"/>
          <w:szCs w:val="22"/>
        </w:rPr>
      </w:pPr>
    </w:p>
    <w:p w14:paraId="252D4E57" w14:textId="2FD90BBE" w:rsidR="008A373A" w:rsidRDefault="008A373A" w:rsidP="008A373A">
      <w:pPr>
        <w:pStyle w:val="ListParagraph"/>
        <w:numPr>
          <w:ilvl w:val="0"/>
          <w:numId w:val="1"/>
        </w:numPr>
        <w:spacing w:after="0" w:line="240" w:lineRule="auto"/>
        <w:rPr>
          <w:rFonts w:ascii="Century Schoolbook" w:hAnsi="Century Schoolbook" w:cs="Arial"/>
          <w:sz w:val="22"/>
          <w:szCs w:val="22"/>
        </w:rPr>
      </w:pPr>
      <w:r w:rsidRPr="00E76ACB">
        <w:rPr>
          <w:rFonts w:ascii="Century Schoolbook" w:hAnsi="Century Schoolbook" w:cs="Arial"/>
          <w:sz w:val="22"/>
          <w:szCs w:val="22"/>
        </w:rPr>
        <w:t>MOTION TO RE-OPEN INTO REGULAR SESSION roll call vote</w:t>
      </w:r>
    </w:p>
    <w:p w14:paraId="1E0DC6A9" w14:textId="77777777" w:rsidR="008A373A" w:rsidRPr="008A373A" w:rsidRDefault="008A373A" w:rsidP="008A373A">
      <w:pPr>
        <w:spacing w:after="0" w:line="240" w:lineRule="auto"/>
        <w:rPr>
          <w:rFonts w:ascii="Century Schoolbook" w:hAnsi="Century Schoolbook" w:cs="Arial"/>
          <w:sz w:val="22"/>
          <w:szCs w:val="22"/>
        </w:rPr>
      </w:pPr>
    </w:p>
    <w:p w14:paraId="562335C6" w14:textId="77777777" w:rsidR="008A373A" w:rsidRDefault="008A373A" w:rsidP="008A373A">
      <w:pPr>
        <w:pStyle w:val="ListParagraph"/>
        <w:numPr>
          <w:ilvl w:val="0"/>
          <w:numId w:val="1"/>
        </w:numPr>
        <w:rPr>
          <w:rFonts w:ascii="Times New Roman" w:hAnsi="Times New Roman" w:cs="Times New Roman"/>
        </w:rPr>
      </w:pPr>
      <w:r>
        <w:rPr>
          <w:rFonts w:ascii="Times New Roman" w:hAnsi="Times New Roman" w:cs="Times New Roman"/>
        </w:rPr>
        <w:t>Adjournment.</w:t>
      </w:r>
    </w:p>
    <w:p w14:paraId="1FD2C26D" w14:textId="77777777" w:rsidR="008A373A" w:rsidRDefault="008A373A" w:rsidP="008A373A">
      <w:pPr>
        <w:rPr>
          <w:rFonts w:ascii="Times New Roman" w:hAnsi="Times New Roman" w:cs="Times New Roman"/>
        </w:rPr>
      </w:pPr>
    </w:p>
    <w:p w14:paraId="73798CBD" w14:textId="77777777" w:rsidR="008A373A" w:rsidRDefault="008A373A" w:rsidP="008A373A">
      <w:pPr>
        <w:rPr>
          <w:rFonts w:ascii="Times New Roman" w:hAnsi="Times New Roman" w:cs="Times New Roman"/>
        </w:rPr>
      </w:pPr>
      <w:r>
        <w:rPr>
          <w:rFonts w:ascii="Times New Roman" w:hAnsi="Times New Roman" w:cs="Times New Roman"/>
        </w:rPr>
        <w:t>THIS WILL BE A SPECIAL MEETING.  THE PUBLIC IS WELCOME TO COMMENT ABOUT ANY MATTER DURING PUBLIC COMMENT BUT THE BOARD IS LIMITED TO ONLY DISCUSSING ITEMS LISTED ON THE AGENDA.</w:t>
      </w:r>
    </w:p>
    <w:p w14:paraId="191910E5" w14:textId="77777777" w:rsidR="008A373A" w:rsidRDefault="008A373A" w:rsidP="008A373A">
      <w:pPr>
        <w:rPr>
          <w:rFonts w:ascii="Times New Roman" w:hAnsi="Times New Roman" w:cs="Times New Roman"/>
        </w:rPr>
      </w:pPr>
    </w:p>
    <w:p w14:paraId="71A9D9C2" w14:textId="77777777" w:rsidR="008A373A" w:rsidRDefault="008A373A" w:rsidP="008A373A">
      <w:pPr>
        <w:rPr>
          <w:rFonts w:ascii="Times New Roman" w:hAnsi="Times New Roman" w:cs="Times New Roman"/>
        </w:rPr>
      </w:pPr>
      <w:r>
        <w:rPr>
          <w:rFonts w:ascii="Times New Roman" w:hAnsi="Times New Roman" w:cs="Times New Roman"/>
        </w:rPr>
        <w:t xml:space="preserve">_____________________________________________________________________________ </w:t>
      </w:r>
    </w:p>
    <w:p w14:paraId="1C13ED00" w14:textId="28B89EDF" w:rsidR="008A373A" w:rsidRPr="00FD5EC2" w:rsidRDefault="008A373A" w:rsidP="008A373A">
      <w:pPr>
        <w:rPr>
          <w:rFonts w:ascii="Times New Roman" w:hAnsi="Times New Roman" w:cs="Times New Roman"/>
        </w:rPr>
      </w:pPr>
      <w:r>
        <w:rPr>
          <w:rFonts w:ascii="Times New Roman" w:hAnsi="Times New Roman" w:cs="Times New Roman"/>
        </w:rPr>
        <w:t>This notice should be distributed to the President and members of the Board of Trustees, posted at the Village Hall, and distributed to registered members of the press at least 48 hours prior to 6:00 p.m. February 5, 2026.</w:t>
      </w:r>
    </w:p>
    <w:p w14:paraId="6A97E0C0" w14:textId="77777777" w:rsidR="00C557A8" w:rsidRDefault="00C557A8"/>
    <w:sectPr w:rsidR="00C55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53EB4"/>
    <w:multiLevelType w:val="hybridMultilevel"/>
    <w:tmpl w:val="579EC280"/>
    <w:lvl w:ilvl="0" w:tplc="C96CBD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E509C6"/>
    <w:multiLevelType w:val="hybridMultilevel"/>
    <w:tmpl w:val="62D05840"/>
    <w:lvl w:ilvl="0" w:tplc="5A446350">
      <w:start w:val="1"/>
      <w:numFmt w:val="decimal"/>
      <w:lvlText w:val="%1."/>
      <w:lvlJc w:val="left"/>
      <w:pPr>
        <w:tabs>
          <w:tab w:val="num" w:pos="900"/>
        </w:tabs>
        <w:ind w:left="900" w:hanging="720"/>
      </w:pPr>
      <w:rPr>
        <w:b/>
        <w:color w:val="auto"/>
      </w:rPr>
    </w:lvl>
    <w:lvl w:ilvl="1" w:tplc="04090019">
      <w:start w:val="1"/>
      <w:numFmt w:val="lowerLetter"/>
      <w:lvlText w:val="%2."/>
      <w:lvlJc w:val="left"/>
      <w:pPr>
        <w:tabs>
          <w:tab w:val="num" w:pos="1260"/>
        </w:tabs>
        <w:ind w:left="1260" w:hanging="360"/>
      </w:pPr>
    </w:lvl>
    <w:lvl w:ilvl="2" w:tplc="78FAAB26">
      <w:start w:val="1"/>
      <w:numFmt w:val="upperLetter"/>
      <w:lvlText w:val="%3."/>
      <w:lvlJc w:val="left"/>
      <w:pPr>
        <w:tabs>
          <w:tab w:val="num" w:pos="2160"/>
        </w:tabs>
        <w:ind w:left="2160" w:hanging="360"/>
      </w:pPr>
      <w:rPr>
        <w:b/>
      </w:r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16cid:durableId="602541415">
    <w:abstractNumId w:val="0"/>
  </w:num>
  <w:num w:numId="2" w16cid:durableId="486362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3A"/>
    <w:rsid w:val="00305B2E"/>
    <w:rsid w:val="00773EDE"/>
    <w:rsid w:val="008A373A"/>
    <w:rsid w:val="00C557A8"/>
    <w:rsid w:val="00E30F14"/>
    <w:rsid w:val="00FC3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2093"/>
  <w15:chartTrackingRefBased/>
  <w15:docId w15:val="{545F13E1-5E3D-4352-8815-DD240040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73A"/>
  </w:style>
  <w:style w:type="paragraph" w:styleId="Heading1">
    <w:name w:val="heading 1"/>
    <w:basedOn w:val="Normal"/>
    <w:next w:val="Normal"/>
    <w:link w:val="Heading1Char"/>
    <w:uiPriority w:val="9"/>
    <w:qFormat/>
    <w:rsid w:val="008A3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73A"/>
    <w:rPr>
      <w:rFonts w:eastAsiaTheme="majorEastAsia" w:cstheme="majorBidi"/>
      <w:color w:val="272727" w:themeColor="text1" w:themeTint="D8"/>
    </w:rPr>
  </w:style>
  <w:style w:type="paragraph" w:styleId="Title">
    <w:name w:val="Title"/>
    <w:basedOn w:val="Normal"/>
    <w:next w:val="Normal"/>
    <w:link w:val="TitleChar"/>
    <w:uiPriority w:val="10"/>
    <w:qFormat/>
    <w:rsid w:val="008A3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73A"/>
    <w:pPr>
      <w:spacing w:before="160"/>
      <w:jc w:val="center"/>
    </w:pPr>
    <w:rPr>
      <w:i/>
      <w:iCs/>
      <w:color w:val="404040" w:themeColor="text1" w:themeTint="BF"/>
    </w:rPr>
  </w:style>
  <w:style w:type="character" w:customStyle="1" w:styleId="QuoteChar">
    <w:name w:val="Quote Char"/>
    <w:basedOn w:val="DefaultParagraphFont"/>
    <w:link w:val="Quote"/>
    <w:uiPriority w:val="29"/>
    <w:rsid w:val="008A373A"/>
    <w:rPr>
      <w:i/>
      <w:iCs/>
      <w:color w:val="404040" w:themeColor="text1" w:themeTint="BF"/>
    </w:rPr>
  </w:style>
  <w:style w:type="paragraph" w:styleId="ListParagraph">
    <w:name w:val="List Paragraph"/>
    <w:basedOn w:val="Normal"/>
    <w:uiPriority w:val="34"/>
    <w:qFormat/>
    <w:rsid w:val="008A373A"/>
    <w:pPr>
      <w:ind w:left="720"/>
      <w:contextualSpacing/>
    </w:pPr>
  </w:style>
  <w:style w:type="character" w:styleId="IntenseEmphasis">
    <w:name w:val="Intense Emphasis"/>
    <w:basedOn w:val="DefaultParagraphFont"/>
    <w:uiPriority w:val="21"/>
    <w:qFormat/>
    <w:rsid w:val="008A373A"/>
    <w:rPr>
      <w:i/>
      <w:iCs/>
      <w:color w:val="0F4761" w:themeColor="accent1" w:themeShade="BF"/>
    </w:rPr>
  </w:style>
  <w:style w:type="paragraph" w:styleId="IntenseQuote">
    <w:name w:val="Intense Quote"/>
    <w:basedOn w:val="Normal"/>
    <w:next w:val="Normal"/>
    <w:link w:val="IntenseQuoteChar"/>
    <w:uiPriority w:val="30"/>
    <w:qFormat/>
    <w:rsid w:val="008A3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73A"/>
    <w:rPr>
      <w:i/>
      <w:iCs/>
      <w:color w:val="0F4761" w:themeColor="accent1" w:themeShade="BF"/>
    </w:rPr>
  </w:style>
  <w:style w:type="character" w:styleId="IntenseReference">
    <w:name w:val="Intense Reference"/>
    <w:basedOn w:val="DefaultParagraphFont"/>
    <w:uiPriority w:val="32"/>
    <w:qFormat/>
    <w:rsid w:val="008A3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995</Characters>
  <Application>Microsoft Office Word</Application>
  <DocSecurity>0</DocSecurity>
  <Lines>32</Lines>
  <Paragraphs>14</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Bowman</dc:creator>
  <cp:keywords/>
  <dc:description/>
  <cp:lastModifiedBy>Jennifer Bowman</cp:lastModifiedBy>
  <cp:revision>2</cp:revision>
  <cp:lastPrinted>2026-01-31T16:20:00Z</cp:lastPrinted>
  <dcterms:created xsi:type="dcterms:W3CDTF">2026-01-31T16:16:00Z</dcterms:created>
  <dcterms:modified xsi:type="dcterms:W3CDTF">2026-02-03T22:47:00Z</dcterms:modified>
</cp:coreProperties>
</file>