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353C" w14:textId="77777777" w:rsidR="007735F9" w:rsidRPr="007735F9" w:rsidRDefault="007735F9" w:rsidP="007735F9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Ogden Village Board Regular Session</w:t>
      </w:r>
    </w:p>
    <w:p w14:paraId="5ED00B26" w14:textId="77777777" w:rsidR="007735F9" w:rsidRPr="007735F9" w:rsidRDefault="007735F9" w:rsidP="007735F9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Ogden Village Hall</w:t>
      </w:r>
    </w:p>
    <w:p w14:paraId="6E488E2A" w14:textId="5B8A5192" w:rsidR="007735F9" w:rsidRPr="007735F9" w:rsidRDefault="007735F9" w:rsidP="007735F9">
      <w:pPr>
        <w:spacing w:after="0" w:line="240" w:lineRule="auto"/>
        <w:jc w:val="center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>
        <w:rPr>
          <w:rFonts w:ascii="Century Schoolbook" w:eastAsia="Calibri" w:hAnsi="Century Schoolbook" w:cs="Times New Roman"/>
          <w:b/>
          <w:kern w:val="0"/>
          <w:sz w:val="22"/>
          <w:szCs w:val="22"/>
        </w:rPr>
        <w:t>April 4</w:t>
      </w:r>
      <w:r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, 2024</w:t>
      </w:r>
    </w:p>
    <w:p w14:paraId="7082C788" w14:textId="77777777" w:rsidR="007735F9" w:rsidRPr="007735F9" w:rsidRDefault="007735F9" w:rsidP="007735F9">
      <w:pPr>
        <w:spacing w:after="0" w:line="240" w:lineRule="auto"/>
        <w:ind w:left="1440"/>
        <w:contextualSpacing/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</w:pPr>
    </w:p>
    <w:p w14:paraId="642DAA5C" w14:textId="77777777" w:rsidR="007735F9" w:rsidRPr="007735F9" w:rsidRDefault="007735F9" w:rsidP="007735F9">
      <w:pPr>
        <w:spacing w:after="0" w:line="240" w:lineRule="auto"/>
        <w:rPr>
          <w:rFonts w:ascii="Century Schoolbook" w:eastAsia="Calibri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kern w:val="0"/>
          <w:sz w:val="22"/>
          <w:szCs w:val="22"/>
        </w:rPr>
        <w:t>PRESENT:</w:t>
      </w:r>
    </w:p>
    <w:p w14:paraId="54DD8643" w14:textId="77777777" w:rsidR="00E3464D" w:rsidRDefault="007735F9" w:rsidP="007735F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>Mayor Acklin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ab/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ab/>
        <w:t>Clerk Bowman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ab/>
        <w:t>Trustee Cooper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  <w:t>Trustee Esposito</w:t>
      </w:r>
    </w:p>
    <w:p w14:paraId="46ED724C" w14:textId="3EE43BF9" w:rsidR="007735F9" w:rsidRPr="007735F9" w:rsidRDefault="007735F9" w:rsidP="007735F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Trustee Wright</w:t>
      </w:r>
    </w:p>
    <w:p w14:paraId="03D5F552" w14:textId="77777777" w:rsidR="00E3464D" w:rsidRDefault="00AC57BE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E3464D"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</w:rPr>
        <w:t>Arrived Late</w:t>
      </w:r>
      <w:r>
        <w:rPr>
          <w:rFonts w:ascii="Century Schoolbook" w:eastAsia="Times New Roman" w:hAnsi="Century Schoolbook" w:cs="Times New Roman"/>
          <w:kern w:val="0"/>
          <w:sz w:val="22"/>
          <w:szCs w:val="22"/>
        </w:rPr>
        <w:t>: Trustee Lewis</w:t>
      </w:r>
    </w:p>
    <w:p w14:paraId="19D47E75" w14:textId="52EA1436" w:rsidR="007735F9" w:rsidRPr="00711FFB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bCs/>
          <w:kern w:val="0"/>
          <w:sz w:val="22"/>
          <w:szCs w:val="22"/>
        </w:rPr>
        <w:t>Absent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>: Trustee Smith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ab/>
      </w:r>
    </w:p>
    <w:p w14:paraId="08041132" w14:textId="77777777" w:rsidR="007735F9" w:rsidRPr="007735F9" w:rsidRDefault="007735F9" w:rsidP="007735F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  <w:highlight w:val="yellow"/>
        </w:rPr>
      </w:pPr>
    </w:p>
    <w:p w14:paraId="1F14519B" w14:textId="703655C2" w:rsidR="007735F9" w:rsidRPr="007735F9" w:rsidRDefault="007735F9" w:rsidP="007735F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Calibri" w:hAnsi="Century Schoolbook" w:cs="Times New Roman"/>
          <w:b/>
          <w:bCs/>
          <w:kern w:val="0"/>
          <w:sz w:val="22"/>
          <w:szCs w:val="22"/>
        </w:rPr>
        <w:t>Also, Present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: Marc Miller, Don Wauthier, Nora Mabry, Cindy Acklin, Ronda Fulkerson, </w:t>
      </w:r>
      <w:r w:rsidR="0098511D">
        <w:rPr>
          <w:rFonts w:ascii="Century Schoolbook" w:eastAsia="Calibri" w:hAnsi="Century Schoolbook" w:cs="Times New Roman"/>
          <w:kern w:val="0"/>
          <w:sz w:val="22"/>
          <w:szCs w:val="22"/>
        </w:rPr>
        <w:t xml:space="preserve">Tiffany Johnson, </w:t>
      </w:r>
      <w:r w:rsidRPr="007735F9">
        <w:rPr>
          <w:rFonts w:ascii="Century Schoolbook" w:eastAsia="Calibri" w:hAnsi="Century Schoolbook" w:cs="Times New Roman"/>
          <w:kern w:val="0"/>
          <w:sz w:val="22"/>
          <w:szCs w:val="22"/>
        </w:rPr>
        <w:t>Jack Knoop, and Lucinda Paquin</w:t>
      </w:r>
    </w:p>
    <w:p w14:paraId="698B61C0" w14:textId="77777777" w:rsidR="007735F9" w:rsidRPr="007735F9" w:rsidRDefault="007735F9" w:rsidP="007735F9">
      <w:pPr>
        <w:spacing w:after="0" w:line="240" w:lineRule="auto"/>
        <w:rPr>
          <w:rFonts w:ascii="Century Schoolbook" w:eastAsia="Calibri" w:hAnsi="Century Schoolbook" w:cs="Times New Roman"/>
          <w:kern w:val="0"/>
          <w:sz w:val="22"/>
          <w:szCs w:val="22"/>
        </w:rPr>
      </w:pPr>
    </w:p>
    <w:p w14:paraId="2331F6AB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  <w:t>CALL TO ORDER:</w:t>
      </w:r>
    </w:p>
    <w:p w14:paraId="4ED0B185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Mayor Acklin called the meeting to order at 7:00 PM. </w:t>
      </w:r>
    </w:p>
    <w:p w14:paraId="37372C62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AAE891C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PLEDGE OF ALLEGIANCE</w:t>
      </w:r>
    </w:p>
    <w:p w14:paraId="74CEEB62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16DA1CD1" w14:textId="794E7922" w:rsid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PUBLIC COMMENT: </w:t>
      </w:r>
    </w:p>
    <w:p w14:paraId="0508B81D" w14:textId="04AF4633" w:rsidR="007735F9" w:rsidRPr="007735F9" w:rsidRDefault="00FC4D20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Tiffany Johnson was present to discuss an issue she is having with her neighbor. She said her neighbor has flood lights pointed at </w:t>
      </w:r>
      <w:r w:rsidR="00982C4F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her side of the driveway and blinds her when she pulls in. She said it is against our </w:t>
      </w:r>
      <w:r w:rsidR="00450AC6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zoning </w:t>
      </w:r>
      <w:r w:rsidR="00982C4F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ordinance. </w:t>
      </w:r>
      <w:r w:rsidR="00450AC6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She would like the village to address the issue. </w:t>
      </w:r>
      <w:r w:rsidR="004D35CE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It was suggested that she contact Champaign County Sherriff about the issue. She said she </w:t>
      </w:r>
      <w:r w:rsidR="003B20DE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has,</w:t>
      </w:r>
      <w:r w:rsidR="004D35CE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and they did nothing. </w:t>
      </w:r>
      <w:r w:rsidR="00AB3D93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She was told if the lights are a traffic </w:t>
      </w:r>
      <w:r w:rsidR="003B20DE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concern,</w:t>
      </w:r>
      <w:r w:rsidR="00AB3D93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then keep calling. </w:t>
      </w:r>
      <w:r w:rsidR="003B20DE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The board decided they will send a letter </w:t>
      </w:r>
      <w:r w:rsidR="0040698D" w:rsidRPr="0040698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referencing the ordinance. </w:t>
      </w:r>
    </w:p>
    <w:p w14:paraId="48904841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6230C6A5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CONSENT AGENDA:</w:t>
      </w:r>
    </w:p>
    <w:p w14:paraId="72840A3E" w14:textId="77777777" w:rsidR="007735F9" w:rsidRPr="007735F9" w:rsidRDefault="007735F9" w:rsidP="007735F9">
      <w:pPr>
        <w:numPr>
          <w:ilvl w:val="2"/>
          <w:numId w:val="1"/>
        </w:numPr>
        <w:tabs>
          <w:tab w:val="clear" w:pos="180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approve minutes of the March 7, 2024, regular session and March 2023, Zoning Board of Appeals</w:t>
      </w:r>
    </w:p>
    <w:p w14:paraId="4E89E336" w14:textId="77777777" w:rsidR="007735F9" w:rsidRPr="007735F9" w:rsidRDefault="007735F9" w:rsidP="007735F9">
      <w:pPr>
        <w:numPr>
          <w:ilvl w:val="2"/>
          <w:numId w:val="1"/>
        </w:numPr>
        <w:tabs>
          <w:tab w:val="clear" w:pos="1800"/>
          <w:tab w:val="num" w:pos="234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approve April 2024 Treasurer’s Report</w:t>
      </w:r>
    </w:p>
    <w:p w14:paraId="1ADE5DAB" w14:textId="77777777" w:rsidR="007735F9" w:rsidRPr="007735F9" w:rsidRDefault="007735F9" w:rsidP="007735F9">
      <w:pPr>
        <w:numPr>
          <w:ilvl w:val="2"/>
          <w:numId w:val="1"/>
        </w:numPr>
        <w:tabs>
          <w:tab w:val="clear" w:pos="1800"/>
          <w:tab w:val="num" w:pos="234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Motion to approve March 2024 bank </w:t>
      </w:r>
      <w:proofErr w:type="gramStart"/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statements</w:t>
      </w:r>
      <w:proofErr w:type="gramEnd"/>
    </w:p>
    <w:p w14:paraId="5FBC34CC" w14:textId="77777777" w:rsidR="007735F9" w:rsidRPr="007735F9" w:rsidRDefault="007735F9" w:rsidP="007735F9">
      <w:pPr>
        <w:numPr>
          <w:ilvl w:val="2"/>
          <w:numId w:val="1"/>
        </w:numPr>
        <w:tabs>
          <w:tab w:val="clear" w:pos="1800"/>
          <w:tab w:val="num" w:pos="234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Motion to approve April 2024 </w:t>
      </w:r>
      <w:proofErr w:type="gramStart"/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bills</w:t>
      </w:r>
      <w:proofErr w:type="gramEnd"/>
    </w:p>
    <w:p w14:paraId="5242617B" w14:textId="77777777" w:rsidR="007735F9" w:rsidRPr="007735F9" w:rsidRDefault="007735F9" w:rsidP="007735F9">
      <w:pPr>
        <w:numPr>
          <w:ilvl w:val="2"/>
          <w:numId w:val="1"/>
        </w:numPr>
        <w:tabs>
          <w:tab w:val="clear" w:pos="1800"/>
          <w:tab w:val="num" w:pos="2340"/>
          <w:tab w:val="num" w:pos="2700"/>
        </w:tabs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Approval of Board </w:t>
      </w:r>
      <w:proofErr w:type="gramStart"/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pay</w:t>
      </w:r>
      <w:proofErr w:type="gramEnd"/>
    </w:p>
    <w:p w14:paraId="64502ABA" w14:textId="77777777" w:rsidR="007735F9" w:rsidRPr="007735F9" w:rsidRDefault="007735F9" w:rsidP="007735F9">
      <w:pPr>
        <w:tabs>
          <w:tab w:val="num" w:pos="234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4C477A6A" w14:textId="1C277FBB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</w:t>
      </w:r>
      <w:r w:rsidR="00D8533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the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April 4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, 2024, consent agenda. Trustee</w:t>
      </w:r>
      <w:r w:rsidR="00D8533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Esposito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 Roll call vote:</w:t>
      </w:r>
    </w:p>
    <w:p w14:paraId="6A3FBB41" w14:textId="77777777" w:rsid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Cooper, “aye”</w:t>
      </w:r>
    </w:p>
    <w:p w14:paraId="1D68C7B3" w14:textId="77777777" w:rsid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6AF40CE6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57F8A497" w14:textId="77777777" w:rsidR="007735F9" w:rsidRPr="00E03E56" w:rsidRDefault="007735F9" w:rsidP="007735F9">
      <w:pPr>
        <w:spacing w:after="0" w:line="240" w:lineRule="auto"/>
        <w:contextualSpacing/>
        <w:rPr>
          <w:rFonts w:ascii="Century Schoolbook" w:eastAsia="Times New Roman" w:hAnsi="Century Schoolbook" w:cs="Angsana New"/>
          <w:b/>
          <w:kern w:val="0"/>
          <w:sz w:val="22"/>
          <w:szCs w:val="22"/>
        </w:rPr>
      </w:pPr>
    </w:p>
    <w:p w14:paraId="04C1868D" w14:textId="3E86E47F" w:rsidR="007735F9" w:rsidRPr="00E03E56" w:rsidRDefault="007735F9" w:rsidP="007735F9">
      <w:pPr>
        <w:spacing w:after="0" w:line="240" w:lineRule="auto"/>
        <w:contextualSpacing/>
        <w:rPr>
          <w:rFonts w:ascii="Century Schoolbook" w:eastAsia="Times New Roman" w:hAnsi="Century Schoolbook" w:cs="Angsana New"/>
          <w:b/>
          <w:kern w:val="0"/>
          <w:sz w:val="22"/>
          <w:szCs w:val="22"/>
        </w:rPr>
      </w:pPr>
      <w:r w:rsidRPr="00E03E56">
        <w:rPr>
          <w:rFonts w:ascii="Century Schoolbook" w:eastAsia="Times New Roman" w:hAnsi="Century Schoolbook" w:cs="Angsana New"/>
          <w:b/>
          <w:kern w:val="0"/>
          <w:sz w:val="22"/>
          <w:szCs w:val="22"/>
        </w:rPr>
        <w:t>APPROVAL TO REINVEST CD’S DUE:</w:t>
      </w:r>
    </w:p>
    <w:p w14:paraId="0F538CAB" w14:textId="77777777" w:rsidR="007735F9" w:rsidRPr="00E03E56" w:rsidRDefault="007735F9" w:rsidP="007735F9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Times New Roman" w:hAnsi="Century Schoolbook" w:cs="Angsana New"/>
          <w:b/>
          <w:kern w:val="0"/>
          <w:sz w:val="22"/>
          <w:szCs w:val="22"/>
        </w:rPr>
      </w:pPr>
      <w:r w:rsidRPr="00E03E56">
        <w:rPr>
          <w:rFonts w:ascii="Century Schoolbook" w:eastAsia="Times New Roman" w:hAnsi="Century Schoolbook" w:cs="Angsana New"/>
          <w:b/>
          <w:kern w:val="0"/>
          <w:sz w:val="22"/>
          <w:szCs w:val="22"/>
        </w:rPr>
        <w:t>$37,636.56 Sewer Depreciation Fund</w:t>
      </w:r>
    </w:p>
    <w:p w14:paraId="13482D80" w14:textId="77777777" w:rsidR="007735F9" w:rsidRPr="00E03E56" w:rsidRDefault="007735F9" w:rsidP="007735F9">
      <w:pPr>
        <w:numPr>
          <w:ilvl w:val="0"/>
          <w:numId w:val="2"/>
        </w:numPr>
        <w:spacing w:after="0" w:line="240" w:lineRule="auto"/>
        <w:contextualSpacing/>
        <w:rPr>
          <w:rFonts w:ascii="Century Schoolbook" w:eastAsia="Times New Roman" w:hAnsi="Century Schoolbook" w:cs="Angsana New"/>
          <w:b/>
          <w:kern w:val="0"/>
          <w:sz w:val="22"/>
          <w:szCs w:val="22"/>
        </w:rPr>
      </w:pPr>
      <w:r w:rsidRPr="00E03E56">
        <w:rPr>
          <w:rFonts w:ascii="Century Schoolbook" w:eastAsia="Times New Roman" w:hAnsi="Century Schoolbook" w:cs="Angsana New"/>
          <w:b/>
          <w:kern w:val="0"/>
          <w:sz w:val="22"/>
          <w:szCs w:val="22"/>
        </w:rPr>
        <w:t>$40,081.51 Water Depreciation Fund</w:t>
      </w:r>
    </w:p>
    <w:p w14:paraId="03EE3F8A" w14:textId="750E661A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C76A8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</w:t>
      </w:r>
      <w:proofErr w:type="gramStart"/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to reinvest</w:t>
      </w:r>
      <w:proofErr w:type="gramEnd"/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the water depreciation CD at Longview bank for 6 months at 4.5% and the sewer depreciation CD for 3 months at 4%.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C76A8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A57898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Wright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0232D725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Cooper,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Esposito, “aye”</w:t>
      </w:r>
    </w:p>
    <w:p w14:paraId="7374453C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</w:p>
    <w:p w14:paraId="6448BCD8" w14:textId="32A47596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55819E62" w14:textId="77777777" w:rsid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lastRenderedPageBreak/>
        <w:t>All “ayes,” motion carried.</w:t>
      </w:r>
    </w:p>
    <w:p w14:paraId="14CF0578" w14:textId="77777777" w:rsidR="00A57898" w:rsidRDefault="00A57898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6E310444" w14:textId="08236418" w:rsidR="00A57898" w:rsidRPr="007735F9" w:rsidRDefault="00A57898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Mayor Acklin reminded the board that we have the Sewer Plant project coming up and may need to cash in the Sewer CD to cover costs. </w:t>
      </w:r>
    </w:p>
    <w:p w14:paraId="2D83AEBD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22E87B80" w14:textId="77777777" w:rsidR="007735F9" w:rsidRPr="001B260C" w:rsidRDefault="007735F9" w:rsidP="007735F9">
      <w:pPr>
        <w:spacing w:after="0" w:line="240" w:lineRule="auto"/>
        <w:contextualSpacing/>
        <w:rPr>
          <w:rFonts w:ascii="Century Schoolbook" w:eastAsia="Times New Roman" w:hAnsi="Century Schoolbook" w:cs="Angsana New"/>
          <w:b/>
          <w:kern w:val="0"/>
          <w:sz w:val="22"/>
          <w:szCs w:val="22"/>
        </w:rPr>
      </w:pPr>
      <w:r w:rsidRPr="001B260C">
        <w:rPr>
          <w:rFonts w:ascii="Century Schoolbook" w:eastAsia="Times New Roman" w:hAnsi="Century Schoolbook" w:cs="Angsana New"/>
          <w:b/>
          <w:kern w:val="0"/>
          <w:sz w:val="22"/>
          <w:szCs w:val="22"/>
        </w:rPr>
        <w:t>DISCUSSION OF OGDEN MUTUAL MANAGEMENT POLICY AND AGREEMENT</w:t>
      </w:r>
    </w:p>
    <w:p w14:paraId="129AEC08" w14:textId="32F18B14" w:rsidR="00404736" w:rsidRDefault="00E03E56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Mayor Acklin reported that Trustees Wright and Cooper have been working </w:t>
      </w:r>
      <w:r w:rsidR="00B96DD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on the agreement between the Village and the Library. </w:t>
      </w:r>
      <w:r w:rsidR="008F564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Wright has </w:t>
      </w:r>
      <w:r w:rsidR="001B260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met</w:t>
      </w:r>
      <w:r w:rsidR="008F564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with Rick and Tori from the Library board to discuss the agreement. They are happy with what we have so far. </w:t>
      </w:r>
      <w:r w:rsidR="007947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 said there is a debate about them getting their own Tax ID number. </w:t>
      </w:r>
      <w:r w:rsidR="00447E86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 does not know if they plan on getting their own at this point. </w:t>
      </w:r>
      <w:r w:rsidR="0079471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 believes this would be the best option. </w:t>
      </w:r>
      <w:r w:rsidR="006E66F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He said the disadvantage would be that they would have to obtain their own insurance</w:t>
      </w:r>
      <w:r w:rsidR="008A758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</w:t>
      </w:r>
    </w:p>
    <w:p w14:paraId="6DEC8FB4" w14:textId="7D5827F2" w:rsidR="007735F9" w:rsidRDefault="008A758E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Wright read most of the agreement and then opened it up for discussion. </w:t>
      </w:r>
      <w:r w:rsidR="00404736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Esposito questioned the staff access portion of the agreement. </w:t>
      </w:r>
      <w:r w:rsidR="00223748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 said they do not want notification </w:t>
      </w:r>
      <w:r w:rsidR="00711D5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beforehand</w:t>
      </w:r>
      <w:r w:rsidR="00223748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just after for record. </w:t>
      </w:r>
      <w:r w:rsidR="00711D5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Esposito and Cooper pointed out that if there are records in there that village employees shouldn’t go in because of then it shouldn’t be rented to the public either. </w:t>
      </w:r>
    </w:p>
    <w:p w14:paraId="6566B454" w14:textId="2D7EE96B" w:rsidR="00711D5C" w:rsidRDefault="003E414E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Clerk Bowman wanted clarification if she was responsible for the libraries files as the clerk of the village. </w:t>
      </w:r>
      <w:r w:rsidR="00703F4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Is she responsible for FOIA requests for library files? </w:t>
      </w:r>
      <w:r w:rsidR="00A9267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Attorney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Miller </w:t>
      </w:r>
      <w:r w:rsidR="0032494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believes so but will look further into it. </w:t>
      </w:r>
      <w:r w:rsidR="00397B7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He will </w:t>
      </w:r>
      <w:proofErr w:type="gramStart"/>
      <w:r w:rsidR="00397B7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look into</w:t>
      </w:r>
      <w:proofErr w:type="gramEnd"/>
      <w:r w:rsidR="00397B7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library laws and check with Champaign Library because they are </w:t>
      </w:r>
      <w:r w:rsidR="006C776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running</w:t>
      </w:r>
      <w:r w:rsidR="00397B7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similar. </w:t>
      </w:r>
    </w:p>
    <w:p w14:paraId="3D79B35E" w14:textId="165B2DDF" w:rsidR="007735F9" w:rsidRDefault="00CB5C83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Esposito has an issue with the two </w:t>
      </w:r>
      <w:r w:rsidR="006C776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years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to terminate section. </w:t>
      </w:r>
      <w:r w:rsidR="00E04A1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Wright and Cooper had issues with that part at first also. Attorney Miller suggested the two years initially </w:t>
      </w:r>
      <w:r w:rsidR="000C44C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so to get along with the library they decided to keep it. Trustee Esposito would like it to </w:t>
      </w:r>
      <w:r w:rsidR="00DF340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be for</w:t>
      </w:r>
      <w:r w:rsidR="000C44C0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six months. </w:t>
      </w:r>
    </w:p>
    <w:p w14:paraId="1B24DC60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204B1654" w14:textId="47F6D7DE" w:rsidR="007735F9" w:rsidRPr="007735F9" w:rsidRDefault="007735F9" w:rsidP="007735F9">
      <w:p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APPROVE TO ACCEPT JIM GILLILANDS RE</w:t>
      </w:r>
      <w:r w:rsidR="005C7E05">
        <w:rPr>
          <w:rFonts w:ascii="Century Schoolbook" w:eastAsia="Times New Roman" w:hAnsi="Century Schoolbook" w:cs="Arial"/>
          <w:b/>
          <w:kern w:val="0"/>
          <w:sz w:val="22"/>
          <w:szCs w:val="22"/>
        </w:rPr>
        <w:t>SIG</w:t>
      </w: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NATION FROM THE ZONING COMMISSION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>:</w:t>
      </w:r>
    </w:p>
    <w:p w14:paraId="0B2269A9" w14:textId="348C935A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</w:t>
      </w:r>
      <w:r w:rsidR="00A9684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Lewis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Jim Gilliland</w:t>
      </w:r>
      <w:r w:rsidR="005C7E0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’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 </w:t>
      </w:r>
      <w:r w:rsidR="005C7E0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resignation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5C7E0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from the Zoning Commission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. Trustee </w:t>
      </w:r>
      <w:r w:rsidR="00A9684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Wright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</w:t>
      </w:r>
    </w:p>
    <w:p w14:paraId="423C3995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Esposito,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1B79E405" w14:textId="5F746A6A" w:rsidR="007735F9" w:rsidRPr="007735F9" w:rsidRDefault="005C7E05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="007735F9"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="007735F9"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="007735F9"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2E2D53F5" w14:textId="77777777" w:rsid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1043D1A6" w14:textId="77777777" w:rsidR="00A96845" w:rsidRDefault="00A96845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52519D44" w14:textId="42DEF6B2" w:rsidR="00A96845" w:rsidRPr="007735F9" w:rsidRDefault="00A96845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Wright wanted it on record that Jim Gilliland is an </w:t>
      </w:r>
      <w:r w:rsidR="001B260C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all-around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good dude. </w:t>
      </w:r>
    </w:p>
    <w:p w14:paraId="10F42A56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</w:pPr>
    </w:p>
    <w:p w14:paraId="369F6587" w14:textId="657756DA" w:rsidR="005C7E05" w:rsidRPr="001B260C" w:rsidRDefault="005C7E05" w:rsidP="005C7E05">
      <w:p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1B260C"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  <w:t>APPROVAL OF WILLIAMS PLAT OF SURVEY AND SUBDIVISION ORDINANCE WAIVERS:</w:t>
      </w:r>
    </w:p>
    <w:p w14:paraId="29211480" w14:textId="7DC7D220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</w:t>
      </w:r>
      <w:r w:rsidR="00D5136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Esposito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</w:t>
      </w:r>
      <w:r w:rsidR="00D5136F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adopt resolution for the board of </w:t>
      </w:r>
      <w:r w:rsidR="00225F5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trustees </w:t>
      </w:r>
      <w:r w:rsidR="001B260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concerning</w:t>
      </w:r>
      <w:r w:rsidR="00225F5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the Williams first subdivision in the Village of Ogden</w:t>
      </w:r>
      <w:r w:rsidR="004C7E0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Champaign County Illinois.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4C7E0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6F4D2890" w14:textId="3D764933" w:rsidR="005C7E05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="005C7E05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Wright, “aye”</w:t>
      </w:r>
    </w:p>
    <w:p w14:paraId="55CCBAC4" w14:textId="0616C094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Trustee Lewis, “aye”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="005C7E05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2A25E62B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0AFBC7DB" w14:textId="77777777" w:rsid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07FBEAD6" w14:textId="1A7FF144" w:rsidR="004C7E0C" w:rsidRDefault="004C7E0C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Don Wauthier was present to </w:t>
      </w:r>
      <w:r w:rsidR="005309EC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explain what Eleanor Williams </w:t>
      </w:r>
      <w:r w:rsidR="003472F3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wants</w:t>
      </w:r>
      <w:r w:rsidR="005309EC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to do. He said that Williams would like to</w:t>
      </w:r>
      <w:r w:rsidR="003472F3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buy the land next to her pond </w:t>
      </w:r>
      <w:r w:rsidR="0078054E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and her driveway </w:t>
      </w:r>
      <w:r w:rsidR="003472F3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and then consolidate all four pieces of land into one. </w:t>
      </w:r>
    </w:p>
    <w:p w14:paraId="2B3EF9EB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77ECD762" w14:textId="77777777" w:rsidR="005C7E05" w:rsidRPr="007735F9" w:rsidRDefault="005C7E05" w:rsidP="005C7E05">
      <w:p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lastRenderedPageBreak/>
        <w:t>APPROVE TO CHANGE JULY BOARD MEETING DATE TO JULY 10, 2024</w:t>
      </w:r>
    </w:p>
    <w:p w14:paraId="37853438" w14:textId="32E5C1E3" w:rsid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78054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Esposito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approve </w:t>
      </w:r>
      <w:r>
        <w:rPr>
          <w:rFonts w:ascii="Century Schoolbook" w:eastAsia="Times New Roman" w:hAnsi="Century Schoolbook" w:cs="Arial"/>
          <w:bCs/>
          <w:kern w:val="0"/>
          <w:sz w:val="22"/>
          <w:szCs w:val="22"/>
        </w:rPr>
        <w:t>changing the July board meeting to July 10, 2024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. Trustee</w:t>
      </w:r>
      <w:r w:rsidR="0078054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</w:p>
    <w:p w14:paraId="6F6421EA" w14:textId="77777777" w:rsidR="005C7E05" w:rsidRDefault="005C7E05" w:rsidP="005C7E05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03E95D0A" w14:textId="77777777" w:rsidR="0078054E" w:rsidRDefault="0078054E" w:rsidP="005C7E05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</w:p>
    <w:p w14:paraId="498EF144" w14:textId="7716399D" w:rsidR="0078054E" w:rsidRPr="007735F9" w:rsidRDefault="0078054E" w:rsidP="005C7E05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Mayor Acklin will be out of town on July 11</w:t>
      </w:r>
      <w:r w:rsidRPr="0078054E">
        <w:rPr>
          <w:rFonts w:ascii="Century Schoolbook" w:eastAsia="Times New Roman" w:hAnsi="Century Schoolbook" w:cs="Times New Roman"/>
          <w:bCs/>
          <w:kern w:val="0"/>
          <w:sz w:val="22"/>
          <w:szCs w:val="22"/>
          <w:vertAlign w:val="superscript"/>
        </w:rPr>
        <w:t>th</w:t>
      </w:r>
      <w:r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so requested that the meeting be changed to the day before. </w:t>
      </w:r>
    </w:p>
    <w:p w14:paraId="7B66E7F9" w14:textId="77777777" w:rsidR="005C7E05" w:rsidRDefault="005C7E05" w:rsidP="005C7E05">
      <w:pPr>
        <w:spacing w:after="0" w:line="240" w:lineRule="auto"/>
        <w:contextualSpacing/>
        <w:rPr>
          <w:rFonts w:ascii="Century Schoolbook" w:eastAsia="Times New Roman" w:hAnsi="Century Schoolbook" w:cs="Kartika"/>
          <w:b/>
          <w:kern w:val="0"/>
          <w:sz w:val="22"/>
          <w:szCs w:val="22"/>
        </w:rPr>
      </w:pPr>
    </w:p>
    <w:p w14:paraId="1E6DE668" w14:textId="55ACAE2C" w:rsidR="005C7E05" w:rsidRPr="007735F9" w:rsidRDefault="005C7E05" w:rsidP="005C7E05">
      <w:pPr>
        <w:spacing w:after="0" w:line="240" w:lineRule="auto"/>
        <w:contextualSpacing/>
        <w:rPr>
          <w:rFonts w:ascii="Century Schoolbook" w:eastAsia="Times New Roman" w:hAnsi="Century Schoolbook" w:cs="Kartika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Kartika"/>
          <w:b/>
          <w:kern w:val="0"/>
          <w:sz w:val="22"/>
          <w:szCs w:val="22"/>
        </w:rPr>
        <w:t>DISCUSSION OF FESTIVAL AND APPROVE UP TO $11,000.00 TO BE SPENT ON FESTIVAL OUT OF FESTIVAL ACCOUNT</w:t>
      </w:r>
      <w:r>
        <w:rPr>
          <w:rFonts w:ascii="Century Schoolbook" w:eastAsia="Times New Roman" w:hAnsi="Century Schoolbook" w:cs="Kartika"/>
          <w:b/>
          <w:kern w:val="0"/>
          <w:sz w:val="22"/>
          <w:szCs w:val="22"/>
        </w:rPr>
        <w:t>:</w:t>
      </w:r>
    </w:p>
    <w:p w14:paraId="508F5E0F" w14:textId="49E45A3C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0A6CF8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Esposito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made a motion to approve</w:t>
      </w:r>
      <w:r w:rsidR="005C7E0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up to $11,000.00 to be spent on the Ogden Street Fest out of the Festival Account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. Trustee</w:t>
      </w:r>
      <w:r w:rsidR="005C7E0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9511B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Cooper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seconded the motion.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 xml:space="preserve"> Roll call vote:</w:t>
      </w:r>
    </w:p>
    <w:p w14:paraId="1354747C" w14:textId="77777777" w:rsidR="005C7E05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Acklin,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="005C7E05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>Trustee Wright,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  <w:t xml:space="preserve">Trustee Lewis, “aye” 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6BF560E0" w14:textId="307127B4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Cooper, “aye”</w:t>
      </w:r>
      <w:r w:rsidR="005C7E05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Trustee Esposito, “aye”</w:t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ab/>
      </w:r>
    </w:p>
    <w:p w14:paraId="3F925FE5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  <w:t>All “ayes,” motion carried.</w:t>
      </w:r>
    </w:p>
    <w:p w14:paraId="3F4F509D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</w:pPr>
    </w:p>
    <w:p w14:paraId="60D47046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COMMITTEE REPORTS</w:t>
      </w:r>
    </w:p>
    <w:p w14:paraId="50E41415" w14:textId="575C106A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Water: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9511B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3EB544CA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7E27DA9E" w14:textId="177AEE38" w:rsid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Sewer: </w:t>
      </w:r>
      <w:r w:rsidR="00A6037A" w:rsidRPr="00A5491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Mayor Acklin reported that the bid opening for the Sewer Plant project will be April 23</w:t>
      </w:r>
      <w:r w:rsidR="00A6037A" w:rsidRPr="00A54911">
        <w:rPr>
          <w:rFonts w:ascii="Century Schoolbook" w:eastAsia="Times New Roman" w:hAnsi="Century Schoolbook" w:cs="Arial"/>
          <w:bCs/>
          <w:kern w:val="0"/>
          <w:sz w:val="22"/>
          <w:szCs w:val="22"/>
          <w:vertAlign w:val="superscript"/>
        </w:rPr>
        <w:t>rd</w:t>
      </w:r>
      <w:r w:rsidR="00A6037A" w:rsidRPr="00A5491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.</w:t>
      </w:r>
      <w:r w:rsidR="00A6037A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A54911" w:rsidRPr="00A54911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He also reminded the committees that a Water and Sewer committee meeting to discuss rates needs to happen soon.</w:t>
      </w:r>
      <w:r w:rsidR="00A54911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</w:p>
    <w:p w14:paraId="7EC51761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9FADD20" w14:textId="1186FCE1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Streets/alleys/sidewalks:</w:t>
      </w:r>
      <w:r w:rsidR="00D70172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D70172" w:rsidRPr="006D79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Cooper reported that she was contacted about J &amp; K body shop parking vehicles next to the fire hydrant. </w:t>
      </w:r>
      <w:r w:rsidR="00D816EC" w:rsidRPr="006D79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She said the state law is that you cannot park within 15ft of a hydrant. </w:t>
      </w:r>
      <w:r w:rsidR="00022EFE" w:rsidRPr="006D79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Mayor Acklin said that</w:t>
      </w:r>
      <w:r w:rsidR="006D79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he will have</w:t>
      </w:r>
      <w:r w:rsidR="00022EFE" w:rsidRPr="006D79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Randy will talk to John about moving the vehicle and then </w:t>
      </w:r>
      <w:r w:rsidR="006D7925" w:rsidRPr="006D79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put-up</w:t>
      </w:r>
      <w:r w:rsidR="00022EFE" w:rsidRPr="006D79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barricades</w:t>
      </w:r>
      <w:r w:rsidR="006D7925" w:rsidRPr="006D7925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.</w:t>
      </w:r>
      <w:r w:rsidR="006D7925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</w:p>
    <w:p w14:paraId="5027290F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1BAE823" w14:textId="6C8F2FB4" w:rsidR="007735F9" w:rsidRPr="00C26893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Health &amp; Safety: </w:t>
      </w:r>
      <w:r w:rsidR="002A3EE4" w:rsidRPr="00C2689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Mayor Acklin reported that some of the nuisance properties have shown improvement. </w:t>
      </w:r>
      <w:r w:rsidR="00C26893" w:rsidRPr="00C2689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The 608 Maple hasn’t had much done. </w:t>
      </w:r>
    </w:p>
    <w:p w14:paraId="5478B934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6238AEA7" w14:textId="6EC19B7A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Business: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C26893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4387B6A2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6121BF00" w14:textId="1E587802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Building/grounds: </w:t>
      </w:r>
      <w:r w:rsidR="00C26893" w:rsidRPr="003A562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Esposito reported that the Parkland </w:t>
      </w:r>
      <w:r w:rsidR="003A562D" w:rsidRPr="003A562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Electronic Recycle Event is open for appointments.</w:t>
      </w:r>
      <w:r w:rsidR="003A562D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</w:p>
    <w:p w14:paraId="7435F4D2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20D2FFC5" w14:textId="2AFC33B4" w:rsidR="005C7E05" w:rsidRPr="00775024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Drainage:</w:t>
      </w:r>
      <w:r w:rsidR="00775024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  <w:r w:rsidR="00775024" w:rsidRPr="0077502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0D71A505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7A514EBF" w14:textId="7732799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Budget: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775024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3184A0EF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19DF1175" w14:textId="1643AEB3" w:rsidR="007735F9" w:rsidRPr="007735F9" w:rsidRDefault="007735F9" w:rsidP="005C7E05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Events: </w:t>
      </w:r>
      <w:r w:rsidR="00876EB6" w:rsidRPr="000710B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 Esposito reported that we ha</w:t>
      </w:r>
      <w:r w:rsidR="000710BE" w:rsidRPr="000710B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d</w:t>
      </w:r>
      <w:r w:rsidR="00876EB6" w:rsidRPr="000710B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record numbers for both Easter Egg Hunts. </w:t>
      </w:r>
      <w:r w:rsidR="00510D41" w:rsidRPr="000710B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She reported that 9,528 eggs were stuffed this </w:t>
      </w:r>
      <w:r w:rsidR="000710BE" w:rsidRPr="000710BE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year, and 227 gift bags were handed out.</w:t>
      </w:r>
      <w:r w:rsidR="000710BE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</w:t>
      </w:r>
    </w:p>
    <w:p w14:paraId="3F344AF3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42C1628" w14:textId="0C1F4C85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Vehicle/Equipment repairs &amp; purchases: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C404A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None</w:t>
      </w:r>
    </w:p>
    <w:p w14:paraId="3A5ADA1E" w14:textId="77777777" w:rsid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1F5DE8CD" w14:textId="77777777" w:rsidR="005C7E05" w:rsidRDefault="005C7E05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796BFC7B" w14:textId="77777777" w:rsidR="005C7E05" w:rsidRDefault="005C7E05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308F4190" w14:textId="77777777" w:rsidR="005C7E05" w:rsidRDefault="005C7E05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70EA7C2E" w14:textId="77777777" w:rsidR="005C7E05" w:rsidRDefault="005C7E05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2CCFA1F1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</w:p>
    <w:p w14:paraId="037C48FF" w14:textId="77777777" w:rsidR="00F277DC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MAYOR: </w:t>
      </w:r>
      <w:r w:rsidR="00C404AA" w:rsidRPr="00F277D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Mayor Acklin reported that Chuck is still in contact with the state about </w:t>
      </w:r>
      <w:r w:rsidR="00F277DC" w:rsidRPr="00F277D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the</w:t>
      </w:r>
    </w:p>
    <w:p w14:paraId="4A6E85B8" w14:textId="461735EB" w:rsidR="007735F9" w:rsidRPr="00F277DC" w:rsidRDefault="00F277DC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F277DC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Legion Park. </w:t>
      </w:r>
    </w:p>
    <w:p w14:paraId="52A572BB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106D4047" w14:textId="7EDAD948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OTHER BUSINESS: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53419B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Lewis wanted to know if the board was interested in having a dumpster day. </w:t>
      </w:r>
      <w:r w:rsidR="00166EAD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 Esposito stated that the village quit hosting these when they started restricting</w:t>
      </w:r>
      <w:r w:rsidR="001015B6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items and because it was expensive. Mayor Acklin will contact Philo to see who they use and how it works for them. </w:t>
      </w:r>
      <w:r w:rsidR="005240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Trustee Lewis wants it on the agenda for next month. </w:t>
      </w:r>
    </w:p>
    <w:p w14:paraId="61A4D88A" w14:textId="77777777" w:rsidR="005C7E05" w:rsidRPr="007735F9" w:rsidRDefault="005C7E05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3B1ADA5B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ADJOURN:</w:t>
      </w:r>
    </w:p>
    <w:p w14:paraId="1037A011" w14:textId="466C9670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>Trustee</w:t>
      </w:r>
      <w:r w:rsidR="005240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 </w:t>
      </w:r>
      <w:r w:rsidR="0065049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Acklin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made a motion to adjourn. Trustee </w:t>
      </w:r>
      <w:r w:rsidR="0065049A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Esposito </w:t>
      </w: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seconded the motion. </w:t>
      </w:r>
    </w:p>
    <w:p w14:paraId="410458D5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bCs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Arial"/>
          <w:bCs/>
          <w:kern w:val="0"/>
          <w:sz w:val="22"/>
          <w:szCs w:val="22"/>
        </w:rPr>
        <w:t xml:space="preserve">All “ayes,” motion carried. </w:t>
      </w:r>
    </w:p>
    <w:p w14:paraId="5ED0C71B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</w:p>
    <w:p w14:paraId="0A734DF3" w14:textId="5441C052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 xml:space="preserve">Adjourned at </w:t>
      </w:r>
      <w:r w:rsidR="0065049A">
        <w:rPr>
          <w:rFonts w:ascii="Century Schoolbook" w:eastAsia="Times New Roman" w:hAnsi="Century Schoolbook" w:cs="Times New Roman"/>
          <w:kern w:val="0"/>
          <w:sz w:val="22"/>
          <w:szCs w:val="22"/>
        </w:rPr>
        <w:t>8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:</w:t>
      </w:r>
      <w:r w:rsidR="0065049A">
        <w:rPr>
          <w:rFonts w:ascii="Century Schoolbook" w:eastAsia="Times New Roman" w:hAnsi="Century Schoolbook" w:cs="Times New Roman"/>
          <w:kern w:val="0"/>
          <w:sz w:val="22"/>
          <w:szCs w:val="22"/>
        </w:rPr>
        <w:t>2</w:t>
      </w: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3 PM</w:t>
      </w:r>
    </w:p>
    <w:p w14:paraId="04820F6A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</w:p>
    <w:p w14:paraId="0C960876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Respectfully submitted,</w:t>
      </w:r>
    </w:p>
    <w:p w14:paraId="72CF5E1F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Jennifer Bowman, Clerk</w:t>
      </w:r>
    </w:p>
    <w:p w14:paraId="185AC180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Times New Roman"/>
          <w:kern w:val="0"/>
          <w:sz w:val="22"/>
          <w:szCs w:val="22"/>
        </w:rPr>
      </w:pPr>
      <w:r w:rsidRPr="007735F9">
        <w:rPr>
          <w:rFonts w:ascii="Century Schoolbook" w:eastAsia="Times New Roman" w:hAnsi="Century Schoolbook" w:cs="Times New Roman"/>
          <w:kern w:val="0"/>
          <w:sz w:val="22"/>
          <w:szCs w:val="22"/>
        </w:rPr>
        <w:t>Village of Ogden</w:t>
      </w:r>
    </w:p>
    <w:p w14:paraId="0F332A1E" w14:textId="77777777" w:rsidR="007735F9" w:rsidRPr="007735F9" w:rsidRDefault="007735F9" w:rsidP="007735F9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1D6E0C83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ngsana New"/>
          <w:b/>
          <w:color w:val="FF0000"/>
          <w:kern w:val="0"/>
          <w:sz w:val="22"/>
          <w:szCs w:val="22"/>
        </w:rPr>
      </w:pPr>
    </w:p>
    <w:p w14:paraId="67BA5086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ngsana New"/>
          <w:b/>
          <w:color w:val="FF0000"/>
          <w:kern w:val="0"/>
          <w:sz w:val="22"/>
          <w:szCs w:val="22"/>
        </w:rPr>
      </w:pPr>
    </w:p>
    <w:p w14:paraId="0D614554" w14:textId="77777777" w:rsidR="007735F9" w:rsidRPr="007735F9" w:rsidRDefault="007735F9" w:rsidP="007735F9">
      <w:pPr>
        <w:spacing w:after="0" w:line="240" w:lineRule="auto"/>
        <w:ind w:left="360"/>
        <w:rPr>
          <w:rFonts w:ascii="Century Schoolbook" w:eastAsia="Times New Roman" w:hAnsi="Century Schoolbook" w:cs="Angsana New"/>
          <w:b/>
          <w:color w:val="FF0000"/>
          <w:kern w:val="0"/>
          <w:sz w:val="22"/>
          <w:szCs w:val="22"/>
        </w:rPr>
      </w:pPr>
    </w:p>
    <w:p w14:paraId="02268154" w14:textId="77777777" w:rsidR="007735F9" w:rsidRPr="007735F9" w:rsidRDefault="007735F9" w:rsidP="007735F9">
      <w:pPr>
        <w:spacing w:after="0" w:line="240" w:lineRule="auto"/>
        <w:ind w:left="108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</w:pPr>
    </w:p>
    <w:p w14:paraId="0DED8FC4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3B47D4FA" w14:textId="77777777" w:rsidR="007735F9" w:rsidRPr="007735F9" w:rsidRDefault="007735F9" w:rsidP="007735F9">
      <w:pPr>
        <w:spacing w:after="0" w:line="240" w:lineRule="auto"/>
        <w:rPr>
          <w:rFonts w:ascii="Century Schoolbook" w:eastAsia="Times New Roman" w:hAnsi="Century Schoolbook" w:cs="Segoe UI"/>
          <w:b/>
          <w:color w:val="FF0000"/>
          <w:kern w:val="0"/>
          <w:sz w:val="22"/>
          <w:szCs w:val="22"/>
          <w:highlight w:val="yellow"/>
          <w:lang w:val="en"/>
        </w:rPr>
      </w:pPr>
    </w:p>
    <w:p w14:paraId="46216085" w14:textId="77777777" w:rsidR="007735F9" w:rsidRDefault="007735F9"/>
    <w:sectPr w:rsidR="0077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E14"/>
    <w:multiLevelType w:val="hybridMultilevel"/>
    <w:tmpl w:val="C2A489C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45185A"/>
    <w:multiLevelType w:val="hybridMultilevel"/>
    <w:tmpl w:val="7430F564"/>
    <w:lvl w:ilvl="0" w:tplc="7C7291A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6B57CC"/>
    <w:multiLevelType w:val="hybridMultilevel"/>
    <w:tmpl w:val="0CDC8EAC"/>
    <w:lvl w:ilvl="0" w:tplc="F31C285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9C6"/>
    <w:multiLevelType w:val="hybridMultilevel"/>
    <w:tmpl w:val="C2A489C4"/>
    <w:lvl w:ilvl="0" w:tplc="5A446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C285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3771">
    <w:abstractNumId w:val="3"/>
  </w:num>
  <w:num w:numId="2" w16cid:durableId="20682589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5368343">
    <w:abstractNumId w:val="2"/>
  </w:num>
  <w:num w:numId="4" w16cid:durableId="1282616701">
    <w:abstractNumId w:val="1"/>
  </w:num>
  <w:num w:numId="5" w16cid:durableId="96936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F9"/>
    <w:rsid w:val="00022EFE"/>
    <w:rsid w:val="000710BE"/>
    <w:rsid w:val="000A6CF8"/>
    <w:rsid w:val="000C44C0"/>
    <w:rsid w:val="001015B6"/>
    <w:rsid w:val="00166EAD"/>
    <w:rsid w:val="001B260C"/>
    <w:rsid w:val="00223748"/>
    <w:rsid w:val="00225F5A"/>
    <w:rsid w:val="002A3EE4"/>
    <w:rsid w:val="0032494E"/>
    <w:rsid w:val="003472F3"/>
    <w:rsid w:val="00397B7B"/>
    <w:rsid w:val="003A562D"/>
    <w:rsid w:val="003B20DE"/>
    <w:rsid w:val="003E414E"/>
    <w:rsid w:val="00404736"/>
    <w:rsid w:val="0040698D"/>
    <w:rsid w:val="00447E86"/>
    <w:rsid w:val="00450AC6"/>
    <w:rsid w:val="004C7E0C"/>
    <w:rsid w:val="004D35CE"/>
    <w:rsid w:val="00510D41"/>
    <w:rsid w:val="005240F9"/>
    <w:rsid w:val="005309EC"/>
    <w:rsid w:val="0053419B"/>
    <w:rsid w:val="005C7E05"/>
    <w:rsid w:val="0065049A"/>
    <w:rsid w:val="006C7763"/>
    <w:rsid w:val="006D7925"/>
    <w:rsid w:val="006E66F5"/>
    <w:rsid w:val="00703F43"/>
    <w:rsid w:val="00711D5C"/>
    <w:rsid w:val="00711FFB"/>
    <w:rsid w:val="007735F9"/>
    <w:rsid w:val="00775024"/>
    <w:rsid w:val="0078054E"/>
    <w:rsid w:val="00794710"/>
    <w:rsid w:val="00876EB6"/>
    <w:rsid w:val="008A758E"/>
    <w:rsid w:val="008F5641"/>
    <w:rsid w:val="009511B9"/>
    <w:rsid w:val="00982C4F"/>
    <w:rsid w:val="0098511D"/>
    <w:rsid w:val="00A54911"/>
    <w:rsid w:val="00A57898"/>
    <w:rsid w:val="00A6037A"/>
    <w:rsid w:val="00A9267B"/>
    <w:rsid w:val="00A96845"/>
    <w:rsid w:val="00AB3D93"/>
    <w:rsid w:val="00AC57BE"/>
    <w:rsid w:val="00B96DDD"/>
    <w:rsid w:val="00C26893"/>
    <w:rsid w:val="00C404AA"/>
    <w:rsid w:val="00C76A8F"/>
    <w:rsid w:val="00CB5C83"/>
    <w:rsid w:val="00D5136F"/>
    <w:rsid w:val="00D70172"/>
    <w:rsid w:val="00D816EC"/>
    <w:rsid w:val="00D85333"/>
    <w:rsid w:val="00DF3404"/>
    <w:rsid w:val="00E03E56"/>
    <w:rsid w:val="00E04A1B"/>
    <w:rsid w:val="00E3464D"/>
    <w:rsid w:val="00F277DC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0185"/>
  <w15:chartTrackingRefBased/>
  <w15:docId w15:val="{3F0A7DB7-AC18-4164-A9D5-D64A126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65</cp:revision>
  <cp:lastPrinted>2024-04-04T16:16:00Z</cp:lastPrinted>
  <dcterms:created xsi:type="dcterms:W3CDTF">2024-04-04T15:56:00Z</dcterms:created>
  <dcterms:modified xsi:type="dcterms:W3CDTF">2024-04-17T14:14:00Z</dcterms:modified>
</cp:coreProperties>
</file>