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674" w14:textId="77777777" w:rsidR="00CE1B01" w:rsidRPr="00E923CA" w:rsidRDefault="00CE1B01" w:rsidP="00CE1B01">
      <w:pPr>
        <w:jc w:val="center"/>
        <w:rPr>
          <w:rFonts w:ascii="Century" w:eastAsia="Calibri" w:hAnsi="Century"/>
        </w:rPr>
      </w:pPr>
      <w:r w:rsidRPr="00E923CA">
        <w:rPr>
          <w:rFonts w:ascii="Century" w:eastAsia="Calibri" w:hAnsi="Century"/>
        </w:rPr>
        <w:t>Ogden Village Board Regular Session</w:t>
      </w:r>
    </w:p>
    <w:p w14:paraId="1184C242" w14:textId="77777777" w:rsidR="00CE1B01" w:rsidRPr="00E923CA" w:rsidRDefault="00CE1B01" w:rsidP="00CE1B01">
      <w:pPr>
        <w:jc w:val="center"/>
        <w:rPr>
          <w:rFonts w:ascii="Century" w:eastAsia="Calibri" w:hAnsi="Century"/>
        </w:rPr>
      </w:pPr>
      <w:r w:rsidRPr="00E923CA">
        <w:rPr>
          <w:rFonts w:ascii="Century" w:eastAsia="Calibri" w:hAnsi="Century"/>
        </w:rPr>
        <w:t>Ogden Village Hall</w:t>
      </w:r>
    </w:p>
    <w:p w14:paraId="2D1D2A08" w14:textId="4C6D3DE8" w:rsidR="00CE1B01" w:rsidRPr="00E923CA" w:rsidRDefault="00CE1B01" w:rsidP="00CE1B01">
      <w:pPr>
        <w:jc w:val="center"/>
        <w:rPr>
          <w:rFonts w:ascii="Century" w:eastAsia="Calibri" w:hAnsi="Century"/>
        </w:rPr>
      </w:pPr>
      <w:r>
        <w:rPr>
          <w:rFonts w:ascii="Century" w:eastAsia="Calibri" w:hAnsi="Century"/>
        </w:rPr>
        <w:t>January 6, 2022</w:t>
      </w:r>
    </w:p>
    <w:p w14:paraId="52E23665" w14:textId="77777777" w:rsidR="00CE1B01" w:rsidRPr="00E923CA" w:rsidRDefault="00CE1B01" w:rsidP="00CE1B01">
      <w:pPr>
        <w:pStyle w:val="ListParagraph"/>
        <w:ind w:left="1440"/>
        <w:rPr>
          <w:rFonts w:ascii="Century" w:hAnsi="Century"/>
        </w:rPr>
      </w:pPr>
    </w:p>
    <w:p w14:paraId="4B4D9117" w14:textId="77777777" w:rsidR="00CE1B01" w:rsidRPr="0030210A" w:rsidRDefault="00CE1B01" w:rsidP="00CE1B01">
      <w:pPr>
        <w:rPr>
          <w:rFonts w:ascii="Century" w:eastAsia="Calibri" w:hAnsi="Century"/>
        </w:rPr>
      </w:pPr>
      <w:r w:rsidRPr="00E923CA">
        <w:rPr>
          <w:rFonts w:ascii="Century" w:eastAsia="Calibri" w:hAnsi="Century"/>
        </w:rPr>
        <w:t>PR</w:t>
      </w:r>
      <w:r w:rsidRPr="0030210A">
        <w:rPr>
          <w:rFonts w:ascii="Century" w:eastAsia="Calibri" w:hAnsi="Century"/>
        </w:rPr>
        <w:t>ESENT:</w:t>
      </w:r>
    </w:p>
    <w:p w14:paraId="79C3F55F" w14:textId="60DAD305" w:rsidR="00CE1B01" w:rsidRPr="0030210A" w:rsidRDefault="00CE1B01" w:rsidP="00CE1B01">
      <w:pPr>
        <w:rPr>
          <w:rFonts w:ascii="Century" w:hAnsi="Century"/>
          <w:b w:val="0"/>
        </w:rPr>
      </w:pPr>
      <w:r w:rsidRPr="0030210A">
        <w:rPr>
          <w:rFonts w:ascii="Century" w:eastAsia="Calibri" w:hAnsi="Century"/>
          <w:b w:val="0"/>
        </w:rPr>
        <w:t>Clerk Bowman</w:t>
      </w:r>
      <w:r w:rsidRPr="0030210A">
        <w:rPr>
          <w:rFonts w:ascii="Century" w:eastAsia="Calibri" w:hAnsi="Century"/>
          <w:b w:val="0"/>
        </w:rPr>
        <w:tab/>
        <w:t xml:space="preserve">Mayor Clements </w:t>
      </w:r>
      <w:r>
        <w:rPr>
          <w:rFonts w:ascii="Century" w:eastAsia="Calibri" w:hAnsi="Century"/>
          <w:b w:val="0"/>
        </w:rPr>
        <w:tab/>
      </w:r>
      <w:r w:rsidRPr="0030210A">
        <w:rPr>
          <w:rFonts w:ascii="Century" w:eastAsia="Calibri" w:hAnsi="Century"/>
          <w:b w:val="0"/>
        </w:rPr>
        <w:t>Trustee Cooper</w:t>
      </w:r>
      <w:r w:rsidRPr="0030210A">
        <w:rPr>
          <w:rFonts w:ascii="Century" w:hAnsi="Century"/>
          <w:b w:val="0"/>
        </w:rPr>
        <w:t xml:space="preserve"> </w:t>
      </w:r>
      <w:r>
        <w:rPr>
          <w:rFonts w:ascii="Century" w:hAnsi="Century"/>
          <w:b w:val="0"/>
        </w:rPr>
        <w:tab/>
      </w:r>
      <w:r w:rsidRPr="0030210A">
        <w:rPr>
          <w:rFonts w:ascii="Century" w:hAnsi="Century"/>
          <w:b w:val="0"/>
        </w:rPr>
        <w:t xml:space="preserve">Trustee Esposito   Trustee Haan </w:t>
      </w:r>
      <w:r w:rsidRPr="0030210A">
        <w:rPr>
          <w:rFonts w:ascii="Century" w:hAnsi="Century"/>
          <w:b w:val="0"/>
        </w:rPr>
        <w:tab/>
      </w:r>
      <w:r>
        <w:rPr>
          <w:rFonts w:ascii="Century" w:eastAsia="Calibri" w:hAnsi="Century"/>
          <w:b w:val="0"/>
        </w:rPr>
        <w:t>Trustee Lewis</w:t>
      </w:r>
      <w:r w:rsidRPr="0030210A">
        <w:rPr>
          <w:rFonts w:ascii="Century" w:hAnsi="Century"/>
          <w:b w:val="0"/>
        </w:rPr>
        <w:t xml:space="preserve"> </w:t>
      </w:r>
      <w:r>
        <w:rPr>
          <w:rFonts w:ascii="Century" w:hAnsi="Century"/>
          <w:b w:val="0"/>
        </w:rPr>
        <w:tab/>
      </w:r>
      <w:r w:rsidRPr="0030210A">
        <w:rPr>
          <w:rFonts w:ascii="Century" w:hAnsi="Century"/>
          <w:b w:val="0"/>
        </w:rPr>
        <w:t xml:space="preserve">Trustee </w:t>
      </w:r>
      <w:r>
        <w:rPr>
          <w:rFonts w:ascii="Century" w:hAnsi="Century"/>
          <w:b w:val="0"/>
        </w:rPr>
        <w:t>Smith</w:t>
      </w:r>
      <w:r w:rsidRPr="0030210A">
        <w:rPr>
          <w:rFonts w:ascii="Century" w:hAnsi="Century"/>
          <w:b w:val="0"/>
        </w:rPr>
        <w:tab/>
      </w:r>
    </w:p>
    <w:p w14:paraId="6DA92B6E" w14:textId="77777777" w:rsidR="00CE1B01" w:rsidRPr="0030210A" w:rsidRDefault="00CE1B01" w:rsidP="00CE1B01">
      <w:pPr>
        <w:rPr>
          <w:rFonts w:ascii="Century" w:hAnsi="Century"/>
          <w:b w:val="0"/>
        </w:rPr>
      </w:pPr>
      <w:r w:rsidRPr="0030210A">
        <w:rPr>
          <w:rFonts w:ascii="Century" w:hAnsi="Century"/>
          <w:b w:val="0"/>
        </w:rPr>
        <w:tab/>
        <w:t xml:space="preserve">                                    </w:t>
      </w:r>
    </w:p>
    <w:p w14:paraId="0DF406C9" w14:textId="45DE4F44" w:rsidR="00CE1B01" w:rsidRPr="0030210A" w:rsidRDefault="00CE1B01" w:rsidP="00CE1B01">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Pr>
          <w:rFonts w:ascii="Century" w:eastAsia="Calibri" w:hAnsi="Century"/>
          <w:b w:val="0"/>
        </w:rPr>
        <w:t xml:space="preserve"> </w:t>
      </w:r>
      <w:r w:rsidRPr="0030210A">
        <w:rPr>
          <w:rFonts w:ascii="Century" w:eastAsia="Calibri" w:hAnsi="Century"/>
          <w:b w:val="0"/>
        </w:rPr>
        <w:t>Trustee Acklin</w:t>
      </w:r>
    </w:p>
    <w:p w14:paraId="65B50F2E" w14:textId="77777777" w:rsidR="00CE1B01" w:rsidRPr="00C70C67" w:rsidRDefault="00CE1B01" w:rsidP="00CE1B01">
      <w:pPr>
        <w:rPr>
          <w:rFonts w:ascii="Century" w:eastAsia="Calibri" w:hAnsi="Century"/>
          <w:b w:val="0"/>
          <w:highlight w:val="yellow"/>
        </w:rPr>
      </w:pPr>
    </w:p>
    <w:p w14:paraId="6E144075" w14:textId="4AA98400" w:rsidR="00CE1B01" w:rsidRPr="00E923CA" w:rsidRDefault="00CE1B01" w:rsidP="00CE1B01">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w:t>
      </w:r>
      <w:r>
        <w:rPr>
          <w:rFonts w:ascii="Century" w:eastAsia="Calibri" w:hAnsi="Century"/>
          <w:b w:val="0"/>
        </w:rPr>
        <w:t>Rick Breitenfeldt</w:t>
      </w:r>
      <w:r w:rsidRPr="009270B0">
        <w:rPr>
          <w:rFonts w:ascii="Century" w:eastAsia="Calibri" w:hAnsi="Century"/>
          <w:b w:val="0"/>
        </w:rPr>
        <w:t xml:space="preserve"> and Nora Mabry</w:t>
      </w:r>
    </w:p>
    <w:p w14:paraId="642E5221" w14:textId="77777777" w:rsidR="00CE1B01" w:rsidRPr="00E923CA" w:rsidRDefault="00CE1B01" w:rsidP="00CE1B01">
      <w:pPr>
        <w:rPr>
          <w:rFonts w:ascii="Century" w:hAnsi="Century"/>
        </w:rPr>
      </w:pPr>
    </w:p>
    <w:p w14:paraId="6011B31F" w14:textId="77777777" w:rsidR="00CE1B01" w:rsidRPr="00E923CA" w:rsidRDefault="00CE1B01" w:rsidP="00CE1B01">
      <w:pPr>
        <w:rPr>
          <w:rFonts w:ascii="Century" w:hAnsi="Century"/>
        </w:rPr>
      </w:pPr>
      <w:r w:rsidRPr="00E923CA">
        <w:rPr>
          <w:rFonts w:ascii="Century" w:hAnsi="Century"/>
        </w:rPr>
        <w:t>CALL TO ORDER:</w:t>
      </w:r>
    </w:p>
    <w:p w14:paraId="2211A520" w14:textId="5288337E" w:rsidR="00CE1B01" w:rsidRPr="00E923CA" w:rsidRDefault="00CE1B01" w:rsidP="00CE1B01">
      <w:pPr>
        <w:rPr>
          <w:rFonts w:ascii="Century" w:hAnsi="Century"/>
          <w:b w:val="0"/>
        </w:rPr>
      </w:pPr>
      <w:r>
        <w:rPr>
          <w:rFonts w:ascii="Century" w:hAnsi="Century"/>
          <w:b w:val="0"/>
        </w:rPr>
        <w:t xml:space="preserve">Mayor Clements </w:t>
      </w:r>
      <w:r w:rsidRPr="00E923CA">
        <w:rPr>
          <w:rFonts w:ascii="Century" w:hAnsi="Century"/>
          <w:b w:val="0"/>
        </w:rPr>
        <w:t>called the meeting to order at 7</w:t>
      </w:r>
      <w:r w:rsidRPr="002E148E">
        <w:rPr>
          <w:rFonts w:ascii="Century" w:hAnsi="Century"/>
          <w:b w:val="0"/>
        </w:rPr>
        <w:t>:0</w:t>
      </w:r>
      <w:r>
        <w:rPr>
          <w:rFonts w:ascii="Century" w:hAnsi="Century"/>
          <w:b w:val="0"/>
        </w:rPr>
        <w:t>0</w:t>
      </w:r>
      <w:r w:rsidRPr="00E923CA">
        <w:rPr>
          <w:rFonts w:ascii="Century" w:hAnsi="Century"/>
          <w:b w:val="0"/>
        </w:rPr>
        <w:t xml:space="preserve"> p.m. </w:t>
      </w:r>
    </w:p>
    <w:p w14:paraId="19F86F94" w14:textId="77777777" w:rsidR="00CE1B01" w:rsidRPr="00E923CA" w:rsidRDefault="00CE1B01" w:rsidP="00CE1B01">
      <w:pPr>
        <w:rPr>
          <w:rFonts w:ascii="Century" w:hAnsi="Century"/>
          <w:b w:val="0"/>
        </w:rPr>
      </w:pPr>
    </w:p>
    <w:p w14:paraId="6ADD4805" w14:textId="77777777" w:rsidR="00CE1B01" w:rsidRPr="00E923CA" w:rsidRDefault="00CE1B01" w:rsidP="00CE1B01">
      <w:pPr>
        <w:rPr>
          <w:rFonts w:ascii="Century" w:hAnsi="Century"/>
          <w:b w:val="0"/>
        </w:rPr>
      </w:pPr>
      <w:r w:rsidRPr="00E923CA">
        <w:rPr>
          <w:rFonts w:ascii="Century" w:hAnsi="Century"/>
        </w:rPr>
        <w:t>PUBLIC COMMENT:</w:t>
      </w:r>
      <w:r>
        <w:rPr>
          <w:rFonts w:ascii="Century" w:hAnsi="Century"/>
          <w:b w:val="0"/>
        </w:rPr>
        <w:t xml:space="preserve"> </w:t>
      </w:r>
      <w:r w:rsidRPr="00066ABA">
        <w:rPr>
          <w:rFonts w:ascii="Century" w:hAnsi="Century"/>
          <w:b w:val="0"/>
        </w:rPr>
        <w:t>None</w:t>
      </w:r>
    </w:p>
    <w:p w14:paraId="4620DE0E" w14:textId="77777777" w:rsidR="00CE1B01" w:rsidRPr="00E923CA" w:rsidRDefault="00CE1B01" w:rsidP="00CE1B01">
      <w:pPr>
        <w:rPr>
          <w:rFonts w:ascii="Century" w:hAnsi="Century"/>
          <w:b w:val="0"/>
        </w:rPr>
      </w:pPr>
    </w:p>
    <w:p w14:paraId="75F38AD6" w14:textId="77777777" w:rsidR="00CE1B01" w:rsidRPr="00E923CA" w:rsidRDefault="00CE1B01" w:rsidP="00CE1B01">
      <w:pPr>
        <w:rPr>
          <w:rFonts w:ascii="Century" w:hAnsi="Century" w:cs="Arial"/>
        </w:rPr>
      </w:pPr>
      <w:r w:rsidRPr="00E923CA">
        <w:rPr>
          <w:rFonts w:ascii="Century" w:hAnsi="Century" w:cs="Arial"/>
        </w:rPr>
        <w:t>CONSENT AGENDA</w:t>
      </w:r>
    </w:p>
    <w:p w14:paraId="1B222616" w14:textId="5BF34F88" w:rsidR="00CE1B01" w:rsidRPr="00C70C67" w:rsidRDefault="00CE1B01" w:rsidP="00CE1B01">
      <w:pPr>
        <w:pStyle w:val="ListParagraph"/>
        <w:numPr>
          <w:ilvl w:val="2"/>
          <w:numId w:val="1"/>
        </w:numPr>
        <w:rPr>
          <w:rFonts w:ascii="Century" w:hAnsi="Century" w:cs="Arial"/>
        </w:rPr>
      </w:pPr>
      <w:r w:rsidRPr="00C70C67">
        <w:rPr>
          <w:rFonts w:ascii="Century" w:hAnsi="Century" w:cs="Arial"/>
        </w:rPr>
        <w:t xml:space="preserve">Motion to approve minutes of the </w:t>
      </w:r>
      <w:r>
        <w:rPr>
          <w:rFonts w:ascii="Century" w:hAnsi="Century" w:cs="Arial"/>
        </w:rPr>
        <w:t>December 2</w:t>
      </w:r>
      <w:r w:rsidRPr="00C70C67">
        <w:rPr>
          <w:rFonts w:ascii="Century" w:hAnsi="Century" w:cs="Arial"/>
        </w:rPr>
        <w:t xml:space="preserve">, 2021, regular session </w:t>
      </w:r>
    </w:p>
    <w:p w14:paraId="081BD4AA" w14:textId="122BC90B" w:rsidR="00CE1B01" w:rsidRPr="00E923CA" w:rsidRDefault="00CE1B01" w:rsidP="00CE1B01">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January</w:t>
      </w:r>
      <w:r w:rsidRPr="00E923CA">
        <w:rPr>
          <w:rFonts w:ascii="Century" w:hAnsi="Century" w:cs="Arial"/>
        </w:rPr>
        <w:t xml:space="preserve"> 202</w:t>
      </w:r>
      <w:r>
        <w:rPr>
          <w:rFonts w:ascii="Century" w:hAnsi="Century" w:cs="Arial"/>
        </w:rPr>
        <w:t>2</w:t>
      </w:r>
      <w:r w:rsidRPr="00E923CA">
        <w:rPr>
          <w:rFonts w:ascii="Century" w:hAnsi="Century" w:cs="Arial"/>
        </w:rPr>
        <w:t xml:space="preserve"> Treasurer’s Report</w:t>
      </w:r>
    </w:p>
    <w:p w14:paraId="2EBA39DA" w14:textId="64EC1EA7" w:rsidR="00CE1B01" w:rsidRPr="00E923CA" w:rsidRDefault="00CE1B01" w:rsidP="00CE1B01">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 xml:space="preserve">December </w:t>
      </w:r>
      <w:r w:rsidRPr="00E923CA">
        <w:rPr>
          <w:rFonts w:ascii="Century" w:hAnsi="Century" w:cs="Arial"/>
        </w:rPr>
        <w:t>2021 bank statements</w:t>
      </w:r>
    </w:p>
    <w:p w14:paraId="394A2D99" w14:textId="736A3CE5" w:rsidR="00CE1B01" w:rsidRPr="00E923CA" w:rsidRDefault="00CE1B01" w:rsidP="00CE1B01">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January</w:t>
      </w:r>
      <w:r w:rsidRPr="00E923CA">
        <w:rPr>
          <w:rFonts w:ascii="Century" w:hAnsi="Century" w:cs="Arial"/>
        </w:rPr>
        <w:t xml:space="preserve"> 202</w:t>
      </w:r>
      <w:r>
        <w:rPr>
          <w:rFonts w:ascii="Century" w:hAnsi="Century" w:cs="Arial"/>
        </w:rPr>
        <w:t>2</w:t>
      </w:r>
      <w:r w:rsidRPr="00E923CA">
        <w:rPr>
          <w:rFonts w:ascii="Century" w:hAnsi="Century" w:cs="Arial"/>
        </w:rPr>
        <w:t xml:space="preserve"> bills</w:t>
      </w:r>
    </w:p>
    <w:p w14:paraId="6DC41268" w14:textId="735C9F45" w:rsidR="00CE1B01" w:rsidRPr="00642BD0" w:rsidRDefault="00CE1B01" w:rsidP="00CE1B01">
      <w:pPr>
        <w:rPr>
          <w:rFonts w:ascii="Century" w:hAnsi="Century" w:cs="Arial"/>
          <w:b w:val="0"/>
          <w:bCs/>
        </w:rPr>
      </w:pPr>
      <w:r w:rsidRPr="00E923CA">
        <w:rPr>
          <w:rFonts w:ascii="Century" w:hAnsi="Century" w:cs="Arial"/>
          <w:b w:val="0"/>
          <w:bCs/>
        </w:rPr>
        <w:t>Truste</w:t>
      </w:r>
      <w:r w:rsidRPr="00B77C55">
        <w:rPr>
          <w:rFonts w:ascii="Century" w:hAnsi="Century" w:cs="Arial"/>
          <w:b w:val="0"/>
          <w:bCs/>
        </w:rPr>
        <w:t xml:space="preserve">e </w:t>
      </w:r>
      <w:r>
        <w:rPr>
          <w:rFonts w:ascii="Century" w:hAnsi="Century" w:cs="Arial"/>
          <w:b w:val="0"/>
          <w:bCs/>
        </w:rPr>
        <w:t>Haan</w:t>
      </w:r>
      <w:r w:rsidRPr="00066ABA">
        <w:rPr>
          <w:rFonts w:ascii="Century" w:hAnsi="Century" w:cs="Arial"/>
          <w:b w:val="0"/>
          <w:bCs/>
        </w:rPr>
        <w:t xml:space="preserve"> made a motion to approve the </w:t>
      </w:r>
      <w:r>
        <w:rPr>
          <w:rFonts w:ascii="Century" w:hAnsi="Century" w:cs="Arial"/>
          <w:b w:val="0"/>
          <w:bCs/>
        </w:rPr>
        <w:t>January 6</w:t>
      </w:r>
      <w:r w:rsidRPr="00066ABA">
        <w:rPr>
          <w:rFonts w:ascii="Century" w:hAnsi="Century" w:cs="Arial"/>
          <w:b w:val="0"/>
          <w:bCs/>
        </w:rPr>
        <w:t>, 202</w:t>
      </w:r>
      <w:r>
        <w:rPr>
          <w:rFonts w:ascii="Century" w:hAnsi="Century" w:cs="Arial"/>
          <w:b w:val="0"/>
          <w:bCs/>
        </w:rPr>
        <w:t>2</w:t>
      </w:r>
      <w:r w:rsidRPr="00066ABA">
        <w:rPr>
          <w:rFonts w:ascii="Century" w:hAnsi="Century" w:cs="Arial"/>
          <w:b w:val="0"/>
          <w:bCs/>
        </w:rPr>
        <w:t xml:space="preserve">, consent agenda. Trustee </w:t>
      </w:r>
      <w:r>
        <w:rPr>
          <w:rFonts w:ascii="Century" w:hAnsi="Century" w:cs="Arial"/>
          <w:b w:val="0"/>
          <w:bCs/>
        </w:rPr>
        <w:t xml:space="preserve">Cooper </w:t>
      </w:r>
      <w:r w:rsidRPr="00E923CA">
        <w:rPr>
          <w:rFonts w:ascii="Century" w:hAnsi="Century" w:cs="Arial"/>
          <w:b w:val="0"/>
          <w:bCs/>
        </w:rPr>
        <w:t>seconded the motion. Roll call vote:</w:t>
      </w:r>
    </w:p>
    <w:p w14:paraId="16031918" w14:textId="3742D930" w:rsidR="00CE1B01" w:rsidRDefault="00CE1B01" w:rsidP="00CE1B01">
      <w:pPr>
        <w:rPr>
          <w:rFonts w:ascii="Century" w:hAnsi="Century"/>
          <w:b w:val="0"/>
          <w:bCs/>
        </w:rPr>
      </w:pPr>
      <w:r w:rsidRPr="00E923CA">
        <w:rPr>
          <w:rFonts w:ascii="Century" w:hAnsi="Century"/>
          <w:b w:val="0"/>
          <w:bCs/>
        </w:rPr>
        <w:t>Trustee Cooper, “aye”</w:t>
      </w:r>
      <w:r w:rsidRPr="007E61BB">
        <w:rPr>
          <w:rFonts w:ascii="Century" w:hAnsi="Century"/>
          <w:b w:val="0"/>
          <w:bCs/>
        </w:rPr>
        <w:t xml:space="preserve"> </w:t>
      </w:r>
      <w:r>
        <w:rPr>
          <w:rFonts w:ascii="Century" w:hAnsi="Century"/>
          <w:b w:val="0"/>
          <w:bCs/>
        </w:rPr>
        <w:tab/>
      </w:r>
      <w:r w:rsidRPr="00E923CA">
        <w:rPr>
          <w:rFonts w:ascii="Century" w:hAnsi="Century"/>
          <w:b w:val="0"/>
          <w:bCs/>
        </w:rPr>
        <w:t>Trustee Haan, “aye”</w:t>
      </w:r>
      <w:r>
        <w:rPr>
          <w:rFonts w:ascii="Century" w:hAnsi="Century"/>
          <w:b w:val="0"/>
          <w:bCs/>
        </w:rPr>
        <w:tab/>
        <w:t>Trustee Lewis, “aye”</w:t>
      </w:r>
    </w:p>
    <w:p w14:paraId="0FE66432" w14:textId="77777777" w:rsidR="00CE1B01" w:rsidRDefault="00CE1B01" w:rsidP="00CE1B01">
      <w:pPr>
        <w:rPr>
          <w:rFonts w:ascii="Century" w:hAnsi="Century"/>
          <w:b w:val="0"/>
          <w:bCs/>
        </w:rPr>
      </w:pPr>
      <w:r>
        <w:rPr>
          <w:rFonts w:ascii="Century" w:hAnsi="Century"/>
          <w:b w:val="0"/>
          <w:bCs/>
        </w:rPr>
        <w:t>Trustee Smith, “aye”</w:t>
      </w:r>
      <w:r>
        <w:rPr>
          <w:rFonts w:ascii="Century" w:hAnsi="Century"/>
          <w:b w:val="0"/>
          <w:bCs/>
        </w:rPr>
        <w:tab/>
      </w:r>
      <w:r w:rsidRPr="00E923CA">
        <w:rPr>
          <w:rFonts w:ascii="Century" w:hAnsi="Century"/>
          <w:b w:val="0"/>
          <w:bCs/>
        </w:rPr>
        <w:t>Trustee Esposito, “aye”</w:t>
      </w:r>
      <w:r>
        <w:rPr>
          <w:rFonts w:ascii="Century" w:hAnsi="Century"/>
          <w:b w:val="0"/>
          <w:bCs/>
        </w:rPr>
        <w:tab/>
      </w:r>
      <w:r>
        <w:rPr>
          <w:rFonts w:ascii="Century" w:hAnsi="Century"/>
          <w:b w:val="0"/>
          <w:bCs/>
        </w:rPr>
        <w:tab/>
      </w:r>
    </w:p>
    <w:p w14:paraId="149E87AA" w14:textId="77777777" w:rsidR="00CE1B01" w:rsidRDefault="00CE1B01" w:rsidP="00CE1B01">
      <w:pPr>
        <w:rPr>
          <w:rFonts w:ascii="Century" w:hAnsi="Century"/>
          <w:b w:val="0"/>
          <w:bCs/>
        </w:rPr>
      </w:pPr>
      <w:r w:rsidRPr="00E923CA">
        <w:rPr>
          <w:rFonts w:ascii="Century" w:hAnsi="Century"/>
          <w:b w:val="0"/>
          <w:bCs/>
        </w:rPr>
        <w:t>All “ayes,” motion carried.</w:t>
      </w:r>
    </w:p>
    <w:p w14:paraId="20C752C3" w14:textId="77777777" w:rsidR="00CE1B01" w:rsidRDefault="00CE1B01" w:rsidP="00CE1B01">
      <w:pPr>
        <w:rPr>
          <w:rFonts w:ascii="Century" w:hAnsi="Century"/>
          <w:b w:val="0"/>
          <w:bCs/>
        </w:rPr>
      </w:pPr>
    </w:p>
    <w:p w14:paraId="19BEB9B1" w14:textId="0F144258" w:rsidR="00CE1B01" w:rsidRDefault="00CE1B01" w:rsidP="00CE1B01">
      <w:pPr>
        <w:rPr>
          <w:rFonts w:ascii="Century" w:hAnsi="Century"/>
          <w:b w:val="0"/>
          <w:bCs/>
        </w:rPr>
      </w:pPr>
      <w:r>
        <w:rPr>
          <w:rFonts w:ascii="Century" w:hAnsi="Century"/>
          <w:b w:val="0"/>
          <w:bCs/>
        </w:rPr>
        <w:t xml:space="preserve">Trustee Haan questioned current liabilities. He wants to know if the current drainage loan should be included. Clerk Bowman will check with the bookkeeper. </w:t>
      </w:r>
    </w:p>
    <w:p w14:paraId="6857CC76" w14:textId="77777777" w:rsidR="00CE1B01" w:rsidRPr="006C1955" w:rsidRDefault="00CE1B01" w:rsidP="00CE1B01">
      <w:pPr>
        <w:rPr>
          <w:rFonts w:ascii="Century Schoolbook" w:hAnsi="Century Schoolbook" w:cs="Arial"/>
          <w:b w:val="0"/>
          <w:bCs/>
          <w:sz w:val="22"/>
          <w:szCs w:val="22"/>
        </w:rPr>
      </w:pPr>
    </w:p>
    <w:p w14:paraId="135B84A8" w14:textId="1B407EDF" w:rsidR="00660E6A" w:rsidRPr="00660E6A" w:rsidRDefault="00660E6A" w:rsidP="00660E6A">
      <w:pPr>
        <w:rPr>
          <w:rFonts w:ascii="Century Schoolbook" w:hAnsi="Century Schoolbook" w:cs="Angsana New"/>
          <w:sz w:val="22"/>
          <w:szCs w:val="22"/>
        </w:rPr>
      </w:pPr>
      <w:r w:rsidRPr="00660E6A">
        <w:rPr>
          <w:rFonts w:ascii="Century Schoolbook" w:hAnsi="Century Schoolbook" w:cs="Angsana New"/>
          <w:sz w:val="22"/>
          <w:szCs w:val="22"/>
        </w:rPr>
        <w:t>APPROVAL OF ILLINOIS PUBLIC WORKS MUTUAL AID NETWORK MEMBERSHIP DUES (Not to exceed $100.00):</w:t>
      </w:r>
    </w:p>
    <w:p w14:paraId="18213131" w14:textId="76E2D9AB" w:rsidR="00CE1B01" w:rsidRPr="00FD3D99" w:rsidRDefault="00CE1B01" w:rsidP="00CE1B01">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sidR="00660E6A">
        <w:rPr>
          <w:rFonts w:ascii="Century Schoolbook" w:hAnsi="Century Schoolbook" w:cs="Arial"/>
          <w:b w:val="0"/>
          <w:bCs/>
          <w:sz w:val="22"/>
          <w:szCs w:val="22"/>
        </w:rPr>
        <w:t>Cooper</w:t>
      </w:r>
      <w:r>
        <w:rPr>
          <w:rFonts w:ascii="Century Schoolbook" w:hAnsi="Century Schoolbook" w:cs="Arial"/>
          <w:b w:val="0"/>
          <w:bCs/>
          <w:sz w:val="22"/>
          <w:szCs w:val="22"/>
        </w:rPr>
        <w:t xml:space="preserve">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 xml:space="preserve">approve </w:t>
      </w:r>
      <w:r w:rsidR="00660E6A">
        <w:rPr>
          <w:rFonts w:ascii="Century Schoolbook" w:hAnsi="Century Schoolbook" w:cs="Arial"/>
          <w:b w:val="0"/>
          <w:bCs/>
          <w:sz w:val="22"/>
          <w:szCs w:val="22"/>
        </w:rPr>
        <w:t>Illinois Public Works Mutual Aid Network Membership dues not to exceed $100.00</w:t>
      </w:r>
      <w:r>
        <w:rPr>
          <w:rFonts w:ascii="Century Schoolbook" w:hAnsi="Century Schoolbook" w:cs="Arial"/>
          <w:b w:val="0"/>
          <w:bCs/>
          <w:sz w:val="22"/>
          <w:szCs w:val="22"/>
        </w:rPr>
        <w:t xml:space="preserve">. Trustee </w:t>
      </w:r>
      <w:r w:rsidR="00660E6A">
        <w:rPr>
          <w:rFonts w:ascii="Century Schoolbook" w:hAnsi="Century Schoolbook" w:cs="Arial"/>
          <w:b w:val="0"/>
          <w:bCs/>
          <w:sz w:val="22"/>
          <w:szCs w:val="22"/>
        </w:rPr>
        <w:t>Esposito</w:t>
      </w:r>
      <w:r>
        <w:rPr>
          <w:rFonts w:ascii="Century Schoolbook" w:hAnsi="Century Schoolbook" w:cs="Arial"/>
          <w:b w:val="0"/>
          <w:bCs/>
          <w:sz w:val="22"/>
          <w:szCs w:val="22"/>
        </w:rPr>
        <w:t xml:space="preserve"> seconded the motion. Roll call vote:</w:t>
      </w:r>
    </w:p>
    <w:p w14:paraId="6D40DBB3" w14:textId="72783940" w:rsidR="00CE1B01" w:rsidRDefault="00CE1B01" w:rsidP="00CE1B01">
      <w:pPr>
        <w:rPr>
          <w:rFonts w:ascii="Century" w:hAnsi="Century"/>
          <w:b w:val="0"/>
          <w:bCs/>
        </w:rPr>
      </w:pPr>
      <w:r w:rsidRPr="00E923CA">
        <w:rPr>
          <w:rFonts w:ascii="Century" w:hAnsi="Century"/>
          <w:b w:val="0"/>
          <w:bCs/>
        </w:rPr>
        <w:t>Trustee Haan, “aye”</w:t>
      </w:r>
      <w:r>
        <w:rPr>
          <w:rFonts w:ascii="Century" w:hAnsi="Century"/>
          <w:b w:val="0"/>
          <w:bCs/>
        </w:rPr>
        <w:tab/>
      </w:r>
      <w:r w:rsidR="00660E6A">
        <w:rPr>
          <w:rFonts w:ascii="Century" w:hAnsi="Century"/>
          <w:b w:val="0"/>
          <w:bCs/>
        </w:rPr>
        <w:t>Trustee Lewis, “aye”</w:t>
      </w:r>
      <w:r w:rsidR="00660E6A">
        <w:rPr>
          <w:rFonts w:ascii="Century" w:hAnsi="Century"/>
          <w:b w:val="0"/>
          <w:bCs/>
        </w:rPr>
        <w:tab/>
      </w:r>
      <w:r>
        <w:rPr>
          <w:rFonts w:ascii="Century" w:hAnsi="Century"/>
          <w:b w:val="0"/>
          <w:bCs/>
        </w:rPr>
        <w:t>Trustee Smith, “aye”</w:t>
      </w:r>
      <w:r w:rsidRPr="00E24D07">
        <w:rPr>
          <w:rFonts w:ascii="Century" w:hAnsi="Century"/>
          <w:b w:val="0"/>
          <w:bCs/>
        </w:rPr>
        <w:t xml:space="preserve"> </w:t>
      </w:r>
      <w:r w:rsidRPr="00E923CA">
        <w:rPr>
          <w:rFonts w:ascii="Century" w:hAnsi="Century"/>
          <w:b w:val="0"/>
          <w:bCs/>
        </w:rPr>
        <w:t>Trustee Esposito, “aye”</w:t>
      </w:r>
      <w:r w:rsidRPr="001A0636">
        <w:rPr>
          <w:rFonts w:ascii="Century" w:hAnsi="Century"/>
          <w:b w:val="0"/>
          <w:bCs/>
        </w:rPr>
        <w:t xml:space="preserve"> </w:t>
      </w:r>
      <w:r w:rsidR="00660E6A">
        <w:rPr>
          <w:rFonts w:ascii="Century" w:hAnsi="Century"/>
          <w:b w:val="0"/>
          <w:bCs/>
        </w:rPr>
        <w:tab/>
      </w:r>
      <w:r w:rsidR="00660E6A">
        <w:rPr>
          <w:rFonts w:ascii="Century" w:hAnsi="Century"/>
          <w:b w:val="0"/>
          <w:bCs/>
        </w:rPr>
        <w:tab/>
      </w:r>
      <w:r w:rsidRPr="00E923CA">
        <w:rPr>
          <w:rFonts w:ascii="Century" w:hAnsi="Century"/>
          <w:b w:val="0"/>
          <w:bCs/>
        </w:rPr>
        <w:t>Trustee Cooper, “aye”</w:t>
      </w:r>
      <w:r w:rsidRPr="00552A37">
        <w:rPr>
          <w:rFonts w:ascii="Century" w:hAnsi="Century"/>
          <w:b w:val="0"/>
          <w:bCs/>
        </w:rPr>
        <w:t xml:space="preserve"> </w:t>
      </w:r>
      <w:r>
        <w:rPr>
          <w:rFonts w:ascii="Century" w:hAnsi="Century"/>
          <w:b w:val="0"/>
          <w:bCs/>
        </w:rPr>
        <w:tab/>
      </w:r>
    </w:p>
    <w:p w14:paraId="70A9D928" w14:textId="6F42D501" w:rsidR="00CE1B01" w:rsidRPr="00DD6795" w:rsidRDefault="00CE1B01" w:rsidP="00CE1B01">
      <w:pPr>
        <w:rPr>
          <w:rFonts w:ascii="Century" w:hAnsi="Century"/>
          <w:b w:val="0"/>
          <w:bCs/>
        </w:rPr>
      </w:pPr>
      <w:r w:rsidRPr="00E923CA">
        <w:rPr>
          <w:rFonts w:ascii="Century" w:hAnsi="Century"/>
          <w:b w:val="0"/>
          <w:bCs/>
        </w:rPr>
        <w:t>All “ayes,” motion carried.</w:t>
      </w:r>
    </w:p>
    <w:p w14:paraId="18E12D9B" w14:textId="77777777" w:rsidR="00CE1B01" w:rsidRPr="00181DC8" w:rsidRDefault="00CE1B01" w:rsidP="00CE1B01">
      <w:pPr>
        <w:rPr>
          <w:rFonts w:ascii="Century Schoolbook" w:hAnsi="Century Schoolbook" w:cs="Arial"/>
          <w:color w:val="FF0000"/>
          <w:sz w:val="22"/>
          <w:szCs w:val="22"/>
        </w:rPr>
      </w:pPr>
    </w:p>
    <w:p w14:paraId="119F62E3" w14:textId="77777777" w:rsidR="00CE1B01" w:rsidRPr="00E923CA" w:rsidRDefault="00CE1B01" w:rsidP="00CE1B01">
      <w:pPr>
        <w:rPr>
          <w:rFonts w:ascii="Century" w:hAnsi="Century"/>
        </w:rPr>
      </w:pPr>
      <w:r w:rsidRPr="00E923CA">
        <w:rPr>
          <w:rFonts w:ascii="Century" w:hAnsi="Century"/>
        </w:rPr>
        <w:t>COMMITTEE REPORTS:</w:t>
      </w:r>
    </w:p>
    <w:p w14:paraId="2AA14E32" w14:textId="77777777" w:rsidR="00CE1B01" w:rsidRPr="00E923CA" w:rsidRDefault="00CE1B01" w:rsidP="00CE1B01">
      <w:pPr>
        <w:rPr>
          <w:rFonts w:ascii="Century" w:hAnsi="Century"/>
          <w:highlight w:val="yellow"/>
        </w:rPr>
      </w:pPr>
    </w:p>
    <w:p w14:paraId="0941A2B1" w14:textId="77777777" w:rsidR="00CE1B01" w:rsidRDefault="00CE1B01" w:rsidP="00CE1B01">
      <w:pPr>
        <w:rPr>
          <w:rFonts w:ascii="Century" w:hAnsi="Century"/>
          <w:b w:val="0"/>
          <w:bCs/>
        </w:rPr>
      </w:pPr>
      <w:r w:rsidRPr="00E923CA">
        <w:rPr>
          <w:rFonts w:ascii="Century" w:hAnsi="Century"/>
        </w:rPr>
        <w:t xml:space="preserve">Building/grounds: </w:t>
      </w:r>
      <w:r w:rsidRPr="00C0746F">
        <w:rPr>
          <w:rFonts w:ascii="Century" w:hAnsi="Century"/>
          <w:b w:val="0"/>
          <w:bCs/>
        </w:rPr>
        <w:t>None</w:t>
      </w:r>
    </w:p>
    <w:p w14:paraId="360B2190" w14:textId="77777777" w:rsidR="00CE1B01" w:rsidRPr="00E923CA" w:rsidRDefault="00CE1B01" w:rsidP="00CE1B01">
      <w:pPr>
        <w:rPr>
          <w:rFonts w:ascii="Century" w:hAnsi="Century"/>
        </w:rPr>
      </w:pPr>
    </w:p>
    <w:p w14:paraId="6413732B" w14:textId="46E381A9" w:rsidR="00CE1B01" w:rsidRDefault="00CE1B01" w:rsidP="00CE1B01">
      <w:pPr>
        <w:rPr>
          <w:rFonts w:ascii="Century" w:hAnsi="Century"/>
          <w:b w:val="0"/>
          <w:bCs/>
        </w:rPr>
      </w:pPr>
      <w:r w:rsidRPr="00B7539D">
        <w:rPr>
          <w:rFonts w:ascii="Century" w:hAnsi="Century"/>
        </w:rPr>
        <w:lastRenderedPageBreak/>
        <w:t>Health &amp; Safety:</w:t>
      </w:r>
      <w:r w:rsidRPr="00B7539D">
        <w:rPr>
          <w:rFonts w:ascii="Century" w:hAnsi="Century"/>
          <w:b w:val="0"/>
          <w:bCs/>
        </w:rPr>
        <w:t xml:space="preserve"> </w:t>
      </w:r>
      <w:r w:rsidR="00660E6A" w:rsidRPr="00B7539D">
        <w:rPr>
          <w:rFonts w:ascii="Century" w:hAnsi="Century"/>
          <w:b w:val="0"/>
          <w:bCs/>
        </w:rPr>
        <w:t>Trustee Smith reported that he had contacted Animal Control</w:t>
      </w:r>
      <w:r w:rsidR="00EC25B2" w:rsidRPr="00B7539D">
        <w:rPr>
          <w:rFonts w:ascii="Century" w:hAnsi="Century"/>
          <w:b w:val="0"/>
          <w:bCs/>
        </w:rPr>
        <w:t>.</w:t>
      </w:r>
      <w:r w:rsidR="00EC25B2">
        <w:rPr>
          <w:rFonts w:ascii="Century" w:hAnsi="Century"/>
          <w:b w:val="0"/>
          <w:bCs/>
        </w:rPr>
        <w:t xml:space="preserve"> </w:t>
      </w:r>
      <w:r w:rsidR="003C7C47">
        <w:rPr>
          <w:rFonts w:ascii="Century" w:hAnsi="Century"/>
          <w:b w:val="0"/>
          <w:bCs/>
        </w:rPr>
        <w:t xml:space="preserve">They told him that they have had </w:t>
      </w:r>
      <w:proofErr w:type="gramStart"/>
      <w:r w:rsidR="003C7C47">
        <w:rPr>
          <w:rFonts w:ascii="Century" w:hAnsi="Century"/>
          <w:b w:val="0"/>
          <w:bCs/>
        </w:rPr>
        <w:t>a lot of</w:t>
      </w:r>
      <w:proofErr w:type="gramEnd"/>
      <w:r w:rsidR="003C7C47">
        <w:rPr>
          <w:rFonts w:ascii="Century" w:hAnsi="Century"/>
          <w:b w:val="0"/>
          <w:bCs/>
        </w:rPr>
        <w:t xml:space="preserve"> </w:t>
      </w:r>
      <w:r w:rsidR="005B61BD">
        <w:rPr>
          <w:rFonts w:ascii="Century" w:hAnsi="Century"/>
          <w:b w:val="0"/>
          <w:bCs/>
        </w:rPr>
        <w:t>turnovers</w:t>
      </w:r>
      <w:r w:rsidR="003C7C47">
        <w:rPr>
          <w:rFonts w:ascii="Century" w:hAnsi="Century"/>
          <w:b w:val="0"/>
          <w:bCs/>
        </w:rPr>
        <w:t xml:space="preserve"> but that is not an accuse for </w:t>
      </w:r>
      <w:r w:rsidR="00B7539D">
        <w:rPr>
          <w:rFonts w:ascii="Century" w:hAnsi="Century"/>
          <w:b w:val="0"/>
          <w:bCs/>
        </w:rPr>
        <w:t xml:space="preserve">their </w:t>
      </w:r>
      <w:r w:rsidR="00BF498D">
        <w:rPr>
          <w:rFonts w:ascii="Century" w:hAnsi="Century"/>
          <w:b w:val="0"/>
          <w:bCs/>
        </w:rPr>
        <w:t xml:space="preserve">lack of service. They told him that if the Village has calls to call the </w:t>
      </w:r>
      <w:r w:rsidR="005B61BD">
        <w:rPr>
          <w:rFonts w:ascii="Century" w:hAnsi="Century"/>
          <w:b w:val="0"/>
          <w:bCs/>
        </w:rPr>
        <w:t>non-emergency</w:t>
      </w:r>
      <w:r w:rsidR="00BF498D">
        <w:rPr>
          <w:rFonts w:ascii="Century" w:hAnsi="Century"/>
          <w:b w:val="0"/>
          <w:bCs/>
        </w:rPr>
        <w:t xml:space="preserve"> </w:t>
      </w:r>
      <w:r w:rsidR="005B61BD">
        <w:rPr>
          <w:rFonts w:ascii="Century" w:hAnsi="Century"/>
          <w:b w:val="0"/>
          <w:bCs/>
        </w:rPr>
        <w:t xml:space="preserve">county line 217-333-8911. </w:t>
      </w:r>
      <w:r w:rsidR="00FB392F">
        <w:rPr>
          <w:rFonts w:ascii="Century" w:hAnsi="Century"/>
          <w:b w:val="0"/>
          <w:bCs/>
        </w:rPr>
        <w:t xml:space="preserve">This way there is a trail. </w:t>
      </w:r>
    </w:p>
    <w:p w14:paraId="59361B00" w14:textId="77777777" w:rsidR="00CE1B01" w:rsidRPr="00CC7AFD" w:rsidRDefault="00CE1B01" w:rsidP="00CE1B01">
      <w:pPr>
        <w:rPr>
          <w:rFonts w:ascii="Century" w:hAnsi="Century"/>
          <w:b w:val="0"/>
          <w:bCs/>
        </w:rPr>
      </w:pPr>
    </w:p>
    <w:p w14:paraId="09E57F06" w14:textId="00B06C87" w:rsidR="00CE1B01" w:rsidRPr="00E923CA" w:rsidRDefault="00CE1B01" w:rsidP="00660E6A">
      <w:pPr>
        <w:rPr>
          <w:rFonts w:ascii="Century" w:hAnsi="Century"/>
          <w:b w:val="0"/>
          <w:bCs/>
        </w:rPr>
      </w:pPr>
      <w:r w:rsidRPr="00E923CA">
        <w:rPr>
          <w:rFonts w:ascii="Century" w:hAnsi="Century"/>
        </w:rPr>
        <w:t>Water:</w:t>
      </w:r>
      <w:r w:rsidRPr="00E923CA">
        <w:rPr>
          <w:rFonts w:ascii="Century" w:hAnsi="Century"/>
          <w:b w:val="0"/>
          <w:bCs/>
        </w:rPr>
        <w:t xml:space="preserve"> </w:t>
      </w:r>
      <w:r w:rsidR="00660E6A">
        <w:rPr>
          <w:rFonts w:ascii="Century" w:hAnsi="Century"/>
          <w:b w:val="0"/>
          <w:bCs/>
        </w:rPr>
        <w:t>None</w:t>
      </w:r>
    </w:p>
    <w:p w14:paraId="4446C340" w14:textId="77777777" w:rsidR="00CE1B01" w:rsidRPr="00E923CA" w:rsidRDefault="00CE1B01" w:rsidP="00CE1B01">
      <w:pPr>
        <w:rPr>
          <w:rFonts w:ascii="Century" w:hAnsi="Century"/>
        </w:rPr>
      </w:pPr>
    </w:p>
    <w:p w14:paraId="69BD3F52" w14:textId="50E8D720" w:rsidR="00CE1B01" w:rsidRPr="00E923CA" w:rsidRDefault="00CE1B01" w:rsidP="00CE1B01">
      <w:pPr>
        <w:rPr>
          <w:rFonts w:ascii="Century" w:hAnsi="Century"/>
          <w:b w:val="0"/>
          <w:bCs/>
        </w:rPr>
      </w:pPr>
      <w:r w:rsidRPr="00E923CA">
        <w:rPr>
          <w:rFonts w:ascii="Century" w:hAnsi="Century"/>
        </w:rPr>
        <w:t>Sewer:</w:t>
      </w:r>
      <w:r w:rsidRPr="00E923CA">
        <w:rPr>
          <w:rFonts w:ascii="Century" w:hAnsi="Century"/>
          <w:b w:val="0"/>
          <w:bCs/>
        </w:rPr>
        <w:t xml:space="preserve"> </w:t>
      </w:r>
      <w:r w:rsidR="00660E6A">
        <w:rPr>
          <w:rFonts w:ascii="Century" w:hAnsi="Century"/>
          <w:b w:val="0"/>
          <w:bCs/>
        </w:rPr>
        <w:t>None</w:t>
      </w:r>
    </w:p>
    <w:p w14:paraId="1C331B29" w14:textId="77777777" w:rsidR="00CE1B01" w:rsidRPr="00E923CA" w:rsidRDefault="00CE1B01" w:rsidP="00CE1B01">
      <w:pPr>
        <w:rPr>
          <w:rFonts w:ascii="Century" w:hAnsi="Century"/>
        </w:rPr>
      </w:pPr>
    </w:p>
    <w:p w14:paraId="6FA5BCB9" w14:textId="77777777" w:rsidR="00CE1B01" w:rsidRPr="00684F2B" w:rsidRDefault="00CE1B01" w:rsidP="00CE1B01">
      <w:pPr>
        <w:rPr>
          <w:rFonts w:ascii="Century" w:hAnsi="Century"/>
          <w:b w:val="0"/>
          <w:bCs/>
        </w:rPr>
      </w:pPr>
      <w:r w:rsidRPr="00026EC5">
        <w:rPr>
          <w:rFonts w:ascii="Century" w:hAnsi="Century"/>
        </w:rPr>
        <w:t>Drainage:</w:t>
      </w:r>
      <w:r w:rsidRPr="00026EC5">
        <w:rPr>
          <w:rFonts w:ascii="Century" w:hAnsi="Century"/>
          <w:b w:val="0"/>
          <w:bCs/>
        </w:rPr>
        <w:t xml:space="preserve"> </w:t>
      </w:r>
      <w:r>
        <w:rPr>
          <w:rFonts w:ascii="Century" w:hAnsi="Century"/>
          <w:b w:val="0"/>
          <w:bCs/>
        </w:rPr>
        <w:t>None</w:t>
      </w:r>
    </w:p>
    <w:p w14:paraId="4445F453" w14:textId="77777777" w:rsidR="00CE1B01" w:rsidRPr="00E923CA" w:rsidRDefault="00CE1B01" w:rsidP="00CE1B01">
      <w:pPr>
        <w:rPr>
          <w:rFonts w:ascii="Century" w:hAnsi="Century"/>
          <w:b w:val="0"/>
        </w:rPr>
      </w:pPr>
    </w:p>
    <w:p w14:paraId="4ABAFC61" w14:textId="0968DBF0" w:rsidR="00CE1B01" w:rsidRDefault="00CE1B01" w:rsidP="00CE1B01">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660E6A">
        <w:rPr>
          <w:rFonts w:ascii="Century" w:hAnsi="Century"/>
          <w:b w:val="0"/>
          <w:bCs/>
        </w:rPr>
        <w:t>None</w:t>
      </w:r>
    </w:p>
    <w:p w14:paraId="0270E21E" w14:textId="77777777" w:rsidR="00CE1B01" w:rsidRPr="00E923CA" w:rsidRDefault="00CE1B01" w:rsidP="00CE1B01">
      <w:pPr>
        <w:rPr>
          <w:rFonts w:ascii="Century" w:hAnsi="Century"/>
        </w:rPr>
      </w:pPr>
    </w:p>
    <w:p w14:paraId="3F9F5A50" w14:textId="77777777" w:rsidR="00CE1B01" w:rsidRPr="00E923CA" w:rsidRDefault="00CE1B01" w:rsidP="00CE1B01">
      <w:pPr>
        <w:rPr>
          <w:rFonts w:ascii="Century" w:hAnsi="Century"/>
          <w:b w:val="0"/>
          <w:bCs/>
        </w:rPr>
      </w:pPr>
      <w:r w:rsidRPr="00E923CA">
        <w:rPr>
          <w:rFonts w:ascii="Century" w:hAnsi="Century"/>
        </w:rPr>
        <w:t>Budget:</w:t>
      </w:r>
      <w:r w:rsidRPr="00CC7AFD">
        <w:rPr>
          <w:rFonts w:ascii="Century" w:hAnsi="Century"/>
          <w:b w:val="0"/>
          <w:bCs/>
        </w:rPr>
        <w:t xml:space="preserve"> </w:t>
      </w:r>
      <w:r>
        <w:rPr>
          <w:rFonts w:ascii="Century" w:hAnsi="Century"/>
          <w:b w:val="0"/>
          <w:bCs/>
        </w:rPr>
        <w:t>None</w:t>
      </w:r>
    </w:p>
    <w:p w14:paraId="5F58787E" w14:textId="77777777" w:rsidR="00CE1B01" w:rsidRPr="00E923CA" w:rsidRDefault="00CE1B01" w:rsidP="00CE1B01">
      <w:pPr>
        <w:rPr>
          <w:rFonts w:ascii="Century" w:hAnsi="Century"/>
          <w:b w:val="0"/>
        </w:rPr>
      </w:pPr>
    </w:p>
    <w:p w14:paraId="3574C83A" w14:textId="2EEEB9C1" w:rsidR="00C30608" w:rsidRPr="00577992" w:rsidRDefault="00CE1B01" w:rsidP="00CE1B01">
      <w:pPr>
        <w:rPr>
          <w:rFonts w:ascii="Century" w:hAnsi="Century"/>
          <w:b w:val="0"/>
          <w:bCs/>
        </w:rPr>
      </w:pPr>
      <w:r w:rsidRPr="00E923CA">
        <w:rPr>
          <w:rFonts w:ascii="Century" w:hAnsi="Century"/>
        </w:rPr>
        <w:t xml:space="preserve">Business: </w:t>
      </w:r>
      <w:r w:rsidR="00660E6A">
        <w:rPr>
          <w:rFonts w:ascii="Century" w:hAnsi="Century"/>
          <w:b w:val="0"/>
          <w:bCs/>
        </w:rPr>
        <w:t>Trustee Haan reported that he reached out to Jeff Mohr about his properties in Ogden. He is willing to sell the property behind the mini warehouses. Trustee Haan said this could be potential for economic dev</w:t>
      </w:r>
      <w:r w:rsidR="00C30608">
        <w:rPr>
          <w:rFonts w:ascii="Century" w:hAnsi="Century"/>
          <w:b w:val="0"/>
          <w:bCs/>
        </w:rPr>
        <w:t xml:space="preserve">elopment. </w:t>
      </w:r>
    </w:p>
    <w:p w14:paraId="63F9777C" w14:textId="77777777" w:rsidR="00CE1B01" w:rsidRPr="00E923CA" w:rsidRDefault="00CE1B01" w:rsidP="00CE1B01">
      <w:pPr>
        <w:rPr>
          <w:rFonts w:ascii="Century" w:hAnsi="Century"/>
          <w:b w:val="0"/>
          <w:bCs/>
        </w:rPr>
      </w:pPr>
    </w:p>
    <w:p w14:paraId="7469C023" w14:textId="00D2A543" w:rsidR="00CE1B01" w:rsidRDefault="00CE1B01" w:rsidP="00CE1B01">
      <w:pPr>
        <w:rPr>
          <w:rFonts w:ascii="Century" w:hAnsi="Century"/>
          <w:b w:val="0"/>
          <w:bCs/>
        </w:rPr>
      </w:pPr>
      <w:r w:rsidRPr="00E923CA">
        <w:rPr>
          <w:rFonts w:ascii="Century" w:hAnsi="Century"/>
        </w:rPr>
        <w:t>Events:</w:t>
      </w:r>
      <w:r>
        <w:rPr>
          <w:rFonts w:ascii="Century" w:hAnsi="Century"/>
          <w:b w:val="0"/>
          <w:bCs/>
        </w:rPr>
        <w:t xml:space="preserve"> </w:t>
      </w:r>
      <w:r w:rsidR="00C30608">
        <w:rPr>
          <w:rFonts w:ascii="Century" w:hAnsi="Century"/>
          <w:b w:val="0"/>
          <w:bCs/>
        </w:rPr>
        <w:t>Trustee Cooper reported that the next car show will be August 27</w:t>
      </w:r>
      <w:r w:rsidR="00C30608" w:rsidRPr="00C30608">
        <w:rPr>
          <w:rFonts w:ascii="Century" w:hAnsi="Century"/>
          <w:b w:val="0"/>
          <w:bCs/>
          <w:vertAlign w:val="superscript"/>
        </w:rPr>
        <w:t>th</w:t>
      </w:r>
      <w:r w:rsidR="00C30608">
        <w:rPr>
          <w:rFonts w:ascii="Century" w:hAnsi="Century"/>
          <w:b w:val="0"/>
          <w:bCs/>
        </w:rPr>
        <w:t xml:space="preserve">, 2022. </w:t>
      </w:r>
    </w:p>
    <w:p w14:paraId="17FCF4BB" w14:textId="77777777" w:rsidR="00CE1B01" w:rsidRDefault="00CE1B01" w:rsidP="00CE1B01">
      <w:pPr>
        <w:rPr>
          <w:rFonts w:ascii="Century" w:hAnsi="Century"/>
          <w:b w:val="0"/>
          <w:bCs/>
        </w:rPr>
      </w:pPr>
    </w:p>
    <w:p w14:paraId="5E4560B4" w14:textId="3B08911F" w:rsidR="00CE1B01" w:rsidRDefault="00CE1B01" w:rsidP="00CE1B01">
      <w:pPr>
        <w:rPr>
          <w:rFonts w:ascii="Century" w:hAnsi="Century"/>
          <w:b w:val="0"/>
          <w:bCs/>
        </w:rPr>
      </w:pPr>
      <w:r w:rsidRPr="00E3281C">
        <w:rPr>
          <w:rFonts w:ascii="Century" w:hAnsi="Century"/>
        </w:rPr>
        <w:t>Vehicle / Equipment repairs &amp; purchases</w:t>
      </w:r>
      <w:r>
        <w:rPr>
          <w:rFonts w:ascii="Century" w:hAnsi="Century"/>
          <w:b w:val="0"/>
          <w:bCs/>
        </w:rPr>
        <w:t xml:space="preserve">: Have Trustee Lewis </w:t>
      </w:r>
      <w:proofErr w:type="gramStart"/>
      <w:r>
        <w:rPr>
          <w:rFonts w:ascii="Century" w:hAnsi="Century"/>
          <w:b w:val="0"/>
          <w:bCs/>
        </w:rPr>
        <w:t>look into</w:t>
      </w:r>
      <w:proofErr w:type="gramEnd"/>
      <w:r>
        <w:rPr>
          <w:rFonts w:ascii="Century" w:hAnsi="Century"/>
          <w:b w:val="0"/>
          <w:bCs/>
        </w:rPr>
        <w:t xml:space="preserve"> cost for a sidewalk removal machine</w:t>
      </w:r>
      <w:r w:rsidR="00C30608">
        <w:rPr>
          <w:rFonts w:ascii="Century" w:hAnsi="Century"/>
          <w:b w:val="0"/>
          <w:bCs/>
        </w:rPr>
        <w:t xml:space="preserve"> and or a </w:t>
      </w:r>
      <w:r w:rsidR="00D1659B">
        <w:rPr>
          <w:rFonts w:ascii="Century" w:hAnsi="Century"/>
          <w:b w:val="0"/>
          <w:bCs/>
        </w:rPr>
        <w:t>Kubota</w:t>
      </w:r>
      <w:r w:rsidR="00C30608">
        <w:rPr>
          <w:rFonts w:ascii="Century" w:hAnsi="Century"/>
          <w:b w:val="0"/>
          <w:bCs/>
        </w:rPr>
        <w:t xml:space="preserve"> with a blade.</w:t>
      </w:r>
    </w:p>
    <w:p w14:paraId="269BD121" w14:textId="77777777" w:rsidR="00CE1B01" w:rsidRPr="00E923CA" w:rsidRDefault="00CE1B01" w:rsidP="00CE1B01">
      <w:pPr>
        <w:rPr>
          <w:rFonts w:ascii="Century" w:hAnsi="Century"/>
          <w:b w:val="0"/>
          <w:bCs/>
        </w:rPr>
      </w:pPr>
    </w:p>
    <w:p w14:paraId="42B29C81" w14:textId="77777777" w:rsidR="00CE1B01" w:rsidRPr="00E923CA" w:rsidRDefault="00CE1B01" w:rsidP="00CE1B01">
      <w:pPr>
        <w:rPr>
          <w:rFonts w:ascii="Century" w:hAnsi="Century"/>
          <w:b w:val="0"/>
          <w:bCs/>
        </w:rPr>
      </w:pPr>
      <w:r w:rsidRPr="00E923CA">
        <w:rPr>
          <w:rFonts w:ascii="Century" w:hAnsi="Century"/>
        </w:rPr>
        <w:t>MAYOR:</w:t>
      </w:r>
      <w:r>
        <w:rPr>
          <w:rFonts w:ascii="Century" w:hAnsi="Century"/>
        </w:rPr>
        <w:t xml:space="preserve"> </w:t>
      </w:r>
      <w:r w:rsidRPr="00284163">
        <w:rPr>
          <w:rFonts w:ascii="Century" w:hAnsi="Century"/>
          <w:b w:val="0"/>
          <w:bCs/>
        </w:rPr>
        <w:t>None</w:t>
      </w:r>
    </w:p>
    <w:p w14:paraId="592ADF92" w14:textId="77777777" w:rsidR="00CE1B01" w:rsidRPr="00E923CA" w:rsidRDefault="00CE1B01" w:rsidP="00CE1B01">
      <w:pPr>
        <w:rPr>
          <w:rFonts w:ascii="Century" w:hAnsi="Century"/>
          <w:b w:val="0"/>
          <w:bCs/>
        </w:rPr>
      </w:pPr>
    </w:p>
    <w:p w14:paraId="5CCFD4A8" w14:textId="3838CF96" w:rsidR="00CE1B01" w:rsidRDefault="00CE1B01" w:rsidP="00CE1B01">
      <w:pPr>
        <w:rPr>
          <w:rFonts w:ascii="Century" w:hAnsi="Century"/>
          <w:b w:val="0"/>
          <w:bCs/>
        </w:rPr>
      </w:pPr>
      <w:r w:rsidRPr="00D103D5">
        <w:rPr>
          <w:rFonts w:ascii="Century" w:hAnsi="Century"/>
        </w:rPr>
        <w:t>OTHER BUSINESS:</w:t>
      </w:r>
      <w:r w:rsidRPr="00E923CA">
        <w:rPr>
          <w:rFonts w:ascii="Century" w:hAnsi="Century"/>
          <w:b w:val="0"/>
          <w:bCs/>
        </w:rPr>
        <w:t xml:space="preserve"> </w:t>
      </w:r>
      <w:r w:rsidR="00C30608">
        <w:rPr>
          <w:rFonts w:ascii="Century" w:hAnsi="Century"/>
          <w:b w:val="0"/>
          <w:bCs/>
        </w:rPr>
        <w:t xml:space="preserve">Trustee Haan wanted to know how the board wants to advertise for summer mowing help. The board said they will put it on Facebook and the school’s announcements. The individual </w:t>
      </w:r>
      <w:r w:rsidR="00D1659B">
        <w:rPr>
          <w:rFonts w:ascii="Century" w:hAnsi="Century"/>
          <w:b w:val="0"/>
          <w:bCs/>
        </w:rPr>
        <w:t>must</w:t>
      </w:r>
      <w:r w:rsidR="00C30608">
        <w:rPr>
          <w:rFonts w:ascii="Century" w:hAnsi="Century"/>
          <w:b w:val="0"/>
          <w:bCs/>
        </w:rPr>
        <w:t xml:space="preserve"> be 17 years or older to be covered by insurance. They will be paid minimum wage. </w:t>
      </w:r>
    </w:p>
    <w:p w14:paraId="2C1E0B19" w14:textId="77777777" w:rsidR="00CE1B01" w:rsidRPr="00E923CA" w:rsidRDefault="00CE1B01" w:rsidP="00CE1B01">
      <w:pPr>
        <w:rPr>
          <w:rFonts w:ascii="Century" w:hAnsi="Century"/>
          <w:b w:val="0"/>
        </w:rPr>
      </w:pPr>
    </w:p>
    <w:p w14:paraId="179C7E4C" w14:textId="77777777" w:rsidR="00CE1B01" w:rsidRPr="00E923CA" w:rsidRDefault="00CE1B01" w:rsidP="00CE1B01">
      <w:pPr>
        <w:rPr>
          <w:rFonts w:ascii="Century" w:hAnsi="Century"/>
        </w:rPr>
      </w:pPr>
      <w:r w:rsidRPr="00E923CA">
        <w:rPr>
          <w:rFonts w:ascii="Century" w:hAnsi="Century"/>
        </w:rPr>
        <w:t>MOTION TO ADJOURN:</w:t>
      </w:r>
    </w:p>
    <w:p w14:paraId="69A5F6A2" w14:textId="77777777" w:rsidR="00CE1B01" w:rsidRPr="00E923CA" w:rsidRDefault="00CE1B01" w:rsidP="00CE1B01">
      <w:pPr>
        <w:rPr>
          <w:rFonts w:ascii="Century" w:hAnsi="Century"/>
          <w:b w:val="0"/>
        </w:rPr>
      </w:pPr>
      <w:r w:rsidRPr="00E923CA">
        <w:rPr>
          <w:rFonts w:ascii="Century" w:hAnsi="Century"/>
          <w:b w:val="0"/>
        </w:rPr>
        <w:t xml:space="preserve">Trustee </w:t>
      </w:r>
      <w:r>
        <w:rPr>
          <w:rFonts w:ascii="Century" w:hAnsi="Century"/>
          <w:b w:val="0"/>
        </w:rPr>
        <w:t xml:space="preserve">Esposito </w:t>
      </w:r>
      <w:r w:rsidRPr="00E923CA">
        <w:rPr>
          <w:rFonts w:ascii="Century" w:hAnsi="Century"/>
          <w:b w:val="0"/>
        </w:rPr>
        <w:t>made a motion to adjourn. Trustee</w:t>
      </w:r>
      <w:r>
        <w:rPr>
          <w:rFonts w:ascii="Century" w:hAnsi="Century"/>
          <w:b w:val="0"/>
        </w:rPr>
        <w:t xml:space="preserve"> Acklin</w:t>
      </w:r>
      <w:r w:rsidRPr="00E923CA">
        <w:rPr>
          <w:rFonts w:ascii="Century" w:hAnsi="Century"/>
          <w:b w:val="0"/>
        </w:rPr>
        <w:t xml:space="preserve"> seconded the motion. </w:t>
      </w:r>
    </w:p>
    <w:p w14:paraId="1EF39A91" w14:textId="77777777" w:rsidR="00CE1B01" w:rsidRPr="00E923CA" w:rsidRDefault="00CE1B01" w:rsidP="00CE1B01">
      <w:pPr>
        <w:rPr>
          <w:rFonts w:ascii="Century" w:hAnsi="Century"/>
          <w:b w:val="0"/>
        </w:rPr>
      </w:pPr>
      <w:r w:rsidRPr="00E923CA">
        <w:rPr>
          <w:rFonts w:ascii="Century" w:hAnsi="Century"/>
          <w:b w:val="0"/>
        </w:rPr>
        <w:t xml:space="preserve">All “ayes,” motion carried. </w:t>
      </w:r>
    </w:p>
    <w:p w14:paraId="027D6DDE" w14:textId="77777777" w:rsidR="00CE1B01" w:rsidRPr="00E923CA" w:rsidRDefault="00CE1B01" w:rsidP="00CE1B01">
      <w:pPr>
        <w:rPr>
          <w:rFonts w:ascii="Century" w:hAnsi="Century"/>
        </w:rPr>
      </w:pPr>
    </w:p>
    <w:p w14:paraId="20EC922D" w14:textId="7AD81B88" w:rsidR="00CE1B01" w:rsidRPr="00E923CA" w:rsidRDefault="00CE1B01" w:rsidP="00CE1B01">
      <w:pPr>
        <w:rPr>
          <w:rFonts w:ascii="Century" w:hAnsi="Century"/>
          <w:b w:val="0"/>
        </w:rPr>
      </w:pPr>
      <w:r w:rsidRPr="008D5841">
        <w:rPr>
          <w:rFonts w:ascii="Century" w:hAnsi="Century"/>
          <w:b w:val="0"/>
        </w:rPr>
        <w:t xml:space="preserve">Adjourned at </w:t>
      </w:r>
      <w:r w:rsidR="00C30608">
        <w:rPr>
          <w:rFonts w:ascii="Century" w:hAnsi="Century"/>
          <w:b w:val="0"/>
        </w:rPr>
        <w:t>7:18</w:t>
      </w:r>
      <w:r w:rsidRPr="008D5841">
        <w:rPr>
          <w:rFonts w:ascii="Century" w:hAnsi="Century"/>
          <w:b w:val="0"/>
        </w:rPr>
        <w:t xml:space="preserve"> PM</w:t>
      </w:r>
    </w:p>
    <w:p w14:paraId="2EB0887D" w14:textId="77777777" w:rsidR="00CE1B01" w:rsidRPr="00E923CA" w:rsidRDefault="00CE1B01" w:rsidP="00CE1B01">
      <w:pPr>
        <w:rPr>
          <w:rFonts w:ascii="Century" w:hAnsi="Century"/>
          <w:b w:val="0"/>
        </w:rPr>
      </w:pPr>
    </w:p>
    <w:p w14:paraId="45710079" w14:textId="77777777" w:rsidR="00CE1B01" w:rsidRPr="00E923CA" w:rsidRDefault="00CE1B01" w:rsidP="00CE1B01">
      <w:pPr>
        <w:rPr>
          <w:rFonts w:ascii="Century" w:hAnsi="Century"/>
          <w:b w:val="0"/>
        </w:rPr>
      </w:pPr>
      <w:r w:rsidRPr="00E923CA">
        <w:rPr>
          <w:rFonts w:ascii="Century" w:hAnsi="Century"/>
          <w:b w:val="0"/>
        </w:rPr>
        <w:t>Respectfully submitted,</w:t>
      </w:r>
    </w:p>
    <w:p w14:paraId="1B2BEC5D" w14:textId="77777777" w:rsidR="00CE1B01" w:rsidRPr="00E923CA" w:rsidRDefault="00CE1B01" w:rsidP="00CE1B01">
      <w:pPr>
        <w:rPr>
          <w:rFonts w:ascii="Century" w:hAnsi="Century"/>
          <w:b w:val="0"/>
        </w:rPr>
      </w:pPr>
      <w:r w:rsidRPr="00E923CA">
        <w:rPr>
          <w:rFonts w:ascii="Century" w:hAnsi="Century"/>
          <w:b w:val="0"/>
        </w:rPr>
        <w:t>Jennifer Bowman, Clerk</w:t>
      </w:r>
    </w:p>
    <w:p w14:paraId="7F176D6B" w14:textId="77777777" w:rsidR="00CE1B01" w:rsidRPr="00E923CA" w:rsidRDefault="00CE1B01" w:rsidP="00CE1B01">
      <w:pPr>
        <w:rPr>
          <w:rFonts w:ascii="Century" w:hAnsi="Century"/>
          <w:b w:val="0"/>
        </w:rPr>
      </w:pPr>
      <w:r w:rsidRPr="00E923CA">
        <w:rPr>
          <w:rFonts w:ascii="Century" w:hAnsi="Century"/>
          <w:b w:val="0"/>
        </w:rPr>
        <w:t>Village of Ogden</w:t>
      </w:r>
    </w:p>
    <w:p w14:paraId="449F0B46" w14:textId="77777777" w:rsidR="00B9470A" w:rsidRDefault="00B9470A"/>
    <w:sectPr w:rsidR="00B9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3BC"/>
    <w:multiLevelType w:val="hybridMultilevel"/>
    <w:tmpl w:val="1F987AE0"/>
    <w:lvl w:ilvl="0" w:tplc="FFFFFFFF">
      <w:start w:val="1"/>
      <w:numFmt w:val="decimal"/>
      <w:lvlText w:val="%1."/>
      <w:lvlJc w:val="left"/>
      <w:pPr>
        <w:tabs>
          <w:tab w:val="num" w:pos="1440"/>
        </w:tabs>
        <w:ind w:left="1440" w:hanging="720"/>
      </w:pPr>
      <w:rPr>
        <w:rFonts w:hint="default"/>
        <w:b/>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1530"/>
        </w:tabs>
        <w:ind w:left="1530" w:hanging="360"/>
      </w:pPr>
      <w:rPr>
        <w:rFonts w:ascii="Century" w:eastAsia="Times New Roman" w:hAnsi="Century" w:cs="Arial"/>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BCD300C"/>
    <w:multiLevelType w:val="hybridMultilevel"/>
    <w:tmpl w:val="3A68034E"/>
    <w:lvl w:ilvl="0" w:tplc="FFFFFFFF">
      <w:start w:val="1"/>
      <w:numFmt w:val="decimal"/>
      <w:lvlText w:val="%1."/>
      <w:lvlJc w:val="left"/>
      <w:pPr>
        <w:tabs>
          <w:tab w:val="num" w:pos="1440"/>
        </w:tabs>
        <w:ind w:left="1440" w:hanging="720"/>
      </w:pPr>
      <w:rPr>
        <w:rFonts w:hint="default"/>
        <w:b/>
      </w:rPr>
    </w:lvl>
    <w:lvl w:ilvl="1" w:tplc="FFFFFFFF">
      <w:start w:val="1"/>
      <w:numFmt w:val="lowerLetter"/>
      <w:lvlText w:val="%2."/>
      <w:lvlJc w:val="left"/>
      <w:pPr>
        <w:tabs>
          <w:tab w:val="num" w:pos="1800"/>
        </w:tabs>
        <w:ind w:left="1800" w:hanging="360"/>
      </w:pPr>
    </w:lvl>
    <w:lvl w:ilvl="2" w:tplc="4A24DCAA">
      <w:start w:val="1"/>
      <w:numFmt w:val="upperLetter"/>
      <w:lvlText w:val="%3."/>
      <w:lvlJc w:val="left"/>
      <w:pPr>
        <w:tabs>
          <w:tab w:val="num" w:pos="1530"/>
        </w:tabs>
        <w:ind w:left="1530" w:hanging="360"/>
      </w:pPr>
      <w:rPr>
        <w:rFonts w:ascii="Century" w:eastAsia="Times New Roman" w:hAnsi="Century" w:cs="Arial"/>
        <w:b/>
        <w:color w:val="auto"/>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7DE509C6"/>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01"/>
    <w:rsid w:val="003C7C47"/>
    <w:rsid w:val="005B61BD"/>
    <w:rsid w:val="00660E6A"/>
    <w:rsid w:val="00690EF3"/>
    <w:rsid w:val="00B125AE"/>
    <w:rsid w:val="00B7539D"/>
    <w:rsid w:val="00B9470A"/>
    <w:rsid w:val="00BC6E12"/>
    <w:rsid w:val="00BF498D"/>
    <w:rsid w:val="00C30608"/>
    <w:rsid w:val="00CE1B01"/>
    <w:rsid w:val="00D1659B"/>
    <w:rsid w:val="00DD6795"/>
    <w:rsid w:val="00EC25B2"/>
    <w:rsid w:val="00FB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5D5E"/>
  <w15:chartTrackingRefBased/>
  <w15:docId w15:val="{8C757361-D4B7-4A57-9DF2-04B843EA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01"/>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12</cp:revision>
  <dcterms:created xsi:type="dcterms:W3CDTF">2022-01-10T16:25:00Z</dcterms:created>
  <dcterms:modified xsi:type="dcterms:W3CDTF">2022-02-07T14:56:00Z</dcterms:modified>
</cp:coreProperties>
</file>